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D3" w:rsidRDefault="00701BE4">
      <w:r>
        <w:rPr>
          <w:noProof/>
          <w:lang w:eastAsia="sv-SE"/>
        </w:rPr>
        <w:drawing>
          <wp:inline distT="0" distB="0" distL="0" distR="0" wp14:anchorId="3D1E492B" wp14:editId="2002D89E">
            <wp:extent cx="1457325" cy="1285875"/>
            <wp:effectExtent l="0" t="0" r="9525" b="9525"/>
            <wp:docPr id="1" name="Bildobjekt 1" descr="Refis log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Refis log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83254" w:rsidRPr="00701BE4">
        <w:rPr>
          <w:b/>
          <w:sz w:val="40"/>
          <w:szCs w:val="40"/>
        </w:rPr>
        <w:t>Krisplan Refis</w:t>
      </w:r>
    </w:p>
    <w:p w:rsidR="00701BE4" w:rsidRDefault="00701BE4" w:rsidP="00701B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ortLligatSlab-Regular"/>
          <w:sz w:val="32"/>
          <w:szCs w:val="32"/>
        </w:rPr>
      </w:pPr>
    </w:p>
    <w:p w:rsidR="00701BE4" w:rsidRDefault="00701BE4" w:rsidP="00701B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ortLligatSlab-Regular"/>
          <w:sz w:val="32"/>
          <w:szCs w:val="32"/>
        </w:rPr>
      </w:pPr>
    </w:p>
    <w:p w:rsidR="00D83254" w:rsidRPr="00701BE4" w:rsidRDefault="00D83254" w:rsidP="00701B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ortLligatSlab-Regular"/>
          <w:sz w:val="32"/>
          <w:szCs w:val="32"/>
        </w:rPr>
      </w:pPr>
      <w:r w:rsidRPr="00701BE4">
        <w:rPr>
          <w:rFonts w:asciiTheme="majorHAnsi" w:hAnsiTheme="majorHAnsi" w:cs="PortLligatSlab-Regular"/>
          <w:sz w:val="32"/>
          <w:szCs w:val="32"/>
        </w:rPr>
        <w:t>INNEHÅLLSFÖRTECKNING</w:t>
      </w:r>
    </w:p>
    <w:p w:rsidR="00D83254" w:rsidRDefault="00D83254" w:rsidP="00D83254">
      <w:pPr>
        <w:autoSpaceDE w:val="0"/>
        <w:autoSpaceDN w:val="0"/>
        <w:adjustRightInd w:val="0"/>
        <w:spacing w:after="0" w:line="240" w:lineRule="auto"/>
        <w:rPr>
          <w:rFonts w:ascii="PortLligatSlab-Regular" w:hAnsi="PortLligatSlab-Regular" w:cs="PortLligatSlab-Regular"/>
          <w:sz w:val="32"/>
          <w:szCs w:val="32"/>
        </w:rPr>
      </w:pPr>
    </w:p>
    <w:p w:rsidR="00D83254" w:rsidRDefault="00D83254" w:rsidP="00D83254">
      <w:pPr>
        <w:autoSpaceDE w:val="0"/>
        <w:autoSpaceDN w:val="0"/>
        <w:adjustRightInd w:val="0"/>
        <w:spacing w:after="0" w:line="240" w:lineRule="auto"/>
        <w:rPr>
          <w:rFonts w:ascii="PortLligatSlab-Regular" w:hAnsi="PortLligatSlab-Regular" w:cs="PortLligatSlab-Regular"/>
          <w:sz w:val="32"/>
          <w:szCs w:val="32"/>
        </w:rPr>
      </w:pPr>
    </w:p>
    <w:tbl>
      <w:tblPr>
        <w:tblStyle w:val="Tabellrutnt"/>
        <w:tblW w:w="0" w:type="auto"/>
        <w:tblInd w:w="-113" w:type="dxa"/>
        <w:tblLook w:val="04A0" w:firstRow="1" w:lastRow="0" w:firstColumn="1" w:lastColumn="0" w:noHBand="0" w:noVBand="1"/>
      </w:tblPr>
      <w:tblGrid>
        <w:gridCol w:w="4761"/>
        <w:gridCol w:w="4414"/>
      </w:tblGrid>
      <w:tr w:rsidR="00E31993" w:rsidRPr="00701BE4" w:rsidTr="00701BE4">
        <w:tc>
          <w:tcPr>
            <w:tcW w:w="4761" w:type="dxa"/>
          </w:tcPr>
          <w:p w:rsidR="00E31993" w:rsidRDefault="00E31993" w:rsidP="00DB203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DEL 1</w:t>
            </w:r>
          </w:p>
        </w:tc>
        <w:tc>
          <w:tcPr>
            <w:tcW w:w="4414" w:type="dxa"/>
          </w:tcPr>
          <w:p w:rsidR="00E31993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701BE4" w:rsidP="00DB203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1. </w:t>
            </w:r>
            <w:r w:rsidR="00DB2037">
              <w:rPr>
                <w:rFonts w:asciiTheme="majorHAnsi" w:hAnsiTheme="majorHAnsi" w:cs="Tahoma"/>
              </w:rPr>
              <w:t>Krisledningsgrupp</w:t>
            </w:r>
          </w:p>
        </w:tc>
        <w:tc>
          <w:tcPr>
            <w:tcW w:w="4414" w:type="dxa"/>
          </w:tcPr>
          <w:p w:rsidR="00701BE4" w:rsidRDefault="00701BE4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Sida </w:t>
            </w:r>
            <w:r w:rsidR="00E31993">
              <w:rPr>
                <w:rFonts w:asciiTheme="majorHAnsi" w:hAnsiTheme="majorHAnsi" w:cs="Tahoma"/>
              </w:rPr>
              <w:t>2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701BE4" w:rsidP="00DB203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2. </w:t>
            </w:r>
            <w:r w:rsidR="00DB2037">
              <w:rPr>
                <w:rFonts w:asciiTheme="majorHAnsi" w:hAnsiTheme="majorHAnsi" w:cs="Tahoma"/>
              </w:rPr>
              <w:t>Klasslistor, Personallistor, Anhöriglistor</w:t>
            </w:r>
          </w:p>
        </w:tc>
        <w:tc>
          <w:tcPr>
            <w:tcW w:w="4414" w:type="dxa"/>
          </w:tcPr>
          <w:p w:rsid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2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DB2037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3. Viktiga Telefonnummer</w:t>
            </w:r>
          </w:p>
        </w:tc>
        <w:tc>
          <w:tcPr>
            <w:tcW w:w="4414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2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DB2037" w:rsidP="00DB203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4. Checklistor</w:t>
            </w:r>
            <w:r w:rsidR="00701BE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4414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3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E3199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4:1 Dödsfall elev</w:t>
            </w:r>
          </w:p>
        </w:tc>
        <w:tc>
          <w:tcPr>
            <w:tcW w:w="4414" w:type="dxa"/>
          </w:tcPr>
          <w:p w:rsidR="00701BE4" w:rsidRPr="00701BE4" w:rsidRDefault="00F500BE" w:rsidP="00701BE4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3 &amp; 4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4:2 Dödsfall Personal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5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DB2037" w:rsidRDefault="00E31993" w:rsidP="00DB2037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4:3</w:t>
            </w:r>
            <w:r w:rsidRPr="00701BE4">
              <w:rPr>
                <w:rFonts w:asciiTheme="majorHAnsi" w:hAnsiTheme="majorHAnsi" w:cs="Tahoma"/>
              </w:rPr>
              <w:t xml:space="preserve"> Förlu</w:t>
            </w:r>
            <w:r>
              <w:rPr>
                <w:rFonts w:asciiTheme="majorHAnsi" w:hAnsiTheme="majorHAnsi" w:cs="Tahoma"/>
              </w:rPr>
              <w:t>st av nära anhörig till elev</w:t>
            </w:r>
          </w:p>
        </w:tc>
        <w:tc>
          <w:tcPr>
            <w:tcW w:w="4414" w:type="dxa"/>
          </w:tcPr>
          <w:p w:rsidR="00701BE4" w:rsidRP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6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4:4</w:t>
            </w:r>
            <w:r w:rsidRPr="00701BE4">
              <w:rPr>
                <w:rFonts w:asciiTheme="majorHAnsi" w:hAnsiTheme="majorHAnsi" w:cs="Tahoma"/>
              </w:rPr>
              <w:t xml:space="preserve"> Allvar</w:t>
            </w:r>
            <w:r>
              <w:rPr>
                <w:rFonts w:asciiTheme="majorHAnsi" w:hAnsiTheme="majorHAnsi" w:cs="Tahoma"/>
              </w:rPr>
              <w:t>l</w:t>
            </w:r>
            <w:r w:rsidRPr="00701BE4">
              <w:rPr>
                <w:rFonts w:asciiTheme="majorHAnsi" w:hAnsiTheme="majorHAnsi" w:cs="Tahoma"/>
              </w:rPr>
              <w:t xml:space="preserve">ig sjukdom hos </w:t>
            </w:r>
            <w:r w:rsidR="00762D80">
              <w:rPr>
                <w:rFonts w:asciiTheme="majorHAnsi" w:hAnsiTheme="majorHAnsi" w:cs="Tahoma"/>
              </w:rPr>
              <w:t>elev</w:t>
            </w:r>
            <w:r w:rsidRPr="00701BE4">
              <w:rPr>
                <w:rFonts w:asciiTheme="majorHAnsi" w:hAnsiTheme="majorHAnsi" w:cs="Tahoma"/>
              </w:rPr>
              <w:t>/e</w:t>
            </w:r>
            <w:r>
              <w:rPr>
                <w:rFonts w:asciiTheme="majorHAnsi" w:hAnsiTheme="majorHAnsi" w:cs="Tahoma"/>
              </w:rPr>
              <w:t>lev</w:t>
            </w:r>
          </w:p>
        </w:tc>
        <w:tc>
          <w:tcPr>
            <w:tcW w:w="4414" w:type="dxa"/>
          </w:tcPr>
          <w:p w:rsidR="00701BE4" w:rsidRP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7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4:5</w:t>
            </w:r>
            <w:r w:rsidRPr="00701BE4">
              <w:rPr>
                <w:rFonts w:asciiTheme="majorHAnsi" w:hAnsiTheme="majorHAnsi" w:cs="Tahoma"/>
              </w:rPr>
              <w:t xml:space="preserve"> A</w:t>
            </w:r>
            <w:r>
              <w:rPr>
                <w:rFonts w:asciiTheme="majorHAnsi" w:hAnsiTheme="majorHAnsi" w:cs="Tahoma"/>
              </w:rPr>
              <w:t>llvarlig sjukdom hos personal</w:t>
            </w:r>
          </w:p>
        </w:tc>
        <w:tc>
          <w:tcPr>
            <w:tcW w:w="4414" w:type="dxa"/>
          </w:tcPr>
          <w:p w:rsidR="00701BE4" w:rsidRP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8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4:6 Allvarlig olycka</w:t>
            </w:r>
          </w:p>
        </w:tc>
        <w:tc>
          <w:tcPr>
            <w:tcW w:w="4414" w:type="dxa"/>
          </w:tcPr>
          <w:p w:rsidR="00701BE4" w:rsidRP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9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4:7 Brand/Bombhot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10 &amp; 11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E3199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4:8 Våld och hot mot elev/personal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12 &amp; 13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4:9 Elev försvinner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14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701BE4" w:rsidP="00E3199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4414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E3199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DEL 2</w:t>
            </w:r>
          </w:p>
        </w:tc>
        <w:tc>
          <w:tcPr>
            <w:tcW w:w="4414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</w:tr>
      <w:tr w:rsidR="00701BE4" w:rsidRPr="00701BE4" w:rsidTr="00701BE4">
        <w:tc>
          <w:tcPr>
            <w:tcW w:w="4761" w:type="dxa"/>
          </w:tcPr>
          <w:p w:rsidR="00701BE4" w:rsidRPr="00E31993" w:rsidRDefault="00E31993" w:rsidP="00E3199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E31993">
              <w:rPr>
                <w:rFonts w:asciiTheme="majorHAnsi" w:hAnsiTheme="majorHAnsi" w:cs="Tahoma"/>
              </w:rPr>
              <w:t>Allmänt om Krisberedskap</w:t>
            </w:r>
          </w:p>
        </w:tc>
        <w:tc>
          <w:tcPr>
            <w:tcW w:w="4414" w:type="dxa"/>
          </w:tcPr>
          <w:p w:rsidR="00701BE4" w:rsidRPr="00701BE4" w:rsidRDefault="00251332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</w:t>
            </w:r>
            <w:r w:rsidR="00F500BE">
              <w:rPr>
                <w:rFonts w:asciiTheme="majorHAnsi" w:hAnsiTheme="majorHAnsi" w:cs="Tahoma"/>
              </w:rPr>
              <w:t>ida 15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E3199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Arbetsgång vid akut krissituation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16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Krisledningsgruppens uppgift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17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E3199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Krislåda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18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4414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BILAGOR</w:t>
            </w:r>
          </w:p>
        </w:tc>
        <w:tc>
          <w:tcPr>
            <w:tcW w:w="4414" w:type="dxa"/>
          </w:tcPr>
          <w:p w:rsidR="00701BE4" w:rsidRDefault="00701BE4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Bilaga 1: Vanliga Krissituationer</w:t>
            </w:r>
          </w:p>
        </w:tc>
        <w:tc>
          <w:tcPr>
            <w:tcW w:w="4414" w:type="dxa"/>
          </w:tcPr>
          <w:p w:rsidR="00701BE4" w:rsidRDefault="00F500BE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Sida 19</w:t>
            </w:r>
          </w:p>
        </w:tc>
      </w:tr>
      <w:tr w:rsidR="00701BE4" w:rsidRPr="00701BE4" w:rsidTr="00701BE4">
        <w:tc>
          <w:tcPr>
            <w:tcW w:w="4761" w:type="dxa"/>
          </w:tcPr>
          <w:p w:rsidR="00701BE4" w:rsidRPr="00701BE4" w:rsidRDefault="00E31993" w:rsidP="00D57BE0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Bilaga 2: Strukturerat Klassrumssamtal</w:t>
            </w:r>
          </w:p>
        </w:tc>
        <w:tc>
          <w:tcPr>
            <w:tcW w:w="4414" w:type="dxa"/>
          </w:tcPr>
          <w:p w:rsidR="00701BE4" w:rsidRPr="00701BE4" w:rsidRDefault="00251332" w:rsidP="00F500B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Sida </w:t>
            </w:r>
            <w:r w:rsidR="00F500BE">
              <w:rPr>
                <w:rFonts w:asciiTheme="majorHAnsi" w:hAnsiTheme="majorHAnsi" w:cs="Tahoma"/>
              </w:rPr>
              <w:t>20</w:t>
            </w:r>
          </w:p>
        </w:tc>
      </w:tr>
    </w:tbl>
    <w:p w:rsidR="00701BE4" w:rsidRDefault="00701BE4"/>
    <w:p w:rsidR="00701BE4" w:rsidRDefault="00701BE4"/>
    <w:p w:rsidR="00701BE4" w:rsidRDefault="00701BE4"/>
    <w:p w:rsidR="00701BE4" w:rsidRDefault="00701BE4"/>
    <w:p w:rsidR="00701BE4" w:rsidRDefault="00701BE4"/>
    <w:p w:rsidR="00701BE4" w:rsidRDefault="00701BE4"/>
    <w:p w:rsidR="00D83254" w:rsidRPr="00FC1C96" w:rsidRDefault="00D83254" w:rsidP="00D832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FC1C96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lastRenderedPageBreak/>
        <w:t>Skolans krisledningsgrupp</w:t>
      </w:r>
    </w:p>
    <w:p w:rsidR="00D83254" w:rsidRDefault="00D83254" w:rsidP="00D83254">
      <w:pPr>
        <w:autoSpaceDE w:val="0"/>
        <w:autoSpaceDN w:val="0"/>
        <w:adjustRightInd w:val="0"/>
        <w:spacing w:after="0" w:line="240" w:lineRule="auto"/>
        <w:rPr>
          <w:rFonts w:ascii="PortLligatSlab-Regular" w:hAnsi="PortLligatSlab-Regular" w:cs="PortLligatSlab-Regular"/>
          <w:sz w:val="28"/>
          <w:szCs w:val="28"/>
        </w:rPr>
      </w:pPr>
    </w:p>
    <w:p w:rsidR="0054020F" w:rsidRDefault="0054020F" w:rsidP="00D8325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54020F" w:rsidRDefault="0054020F" w:rsidP="00D8325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0"/>
        <w:gridCol w:w="4462"/>
      </w:tblGrid>
      <w:tr w:rsidR="00701BE4" w:rsidRPr="00701BE4" w:rsidTr="00701BE4">
        <w:tc>
          <w:tcPr>
            <w:tcW w:w="4600" w:type="dxa"/>
          </w:tcPr>
          <w:p w:rsidR="00701BE4" w:rsidRPr="00701BE4" w:rsidRDefault="00701BE4" w:rsidP="00701BE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01BE4">
              <w:rPr>
                <w:rFonts w:ascii="Tahoma" w:hAnsi="Tahoma" w:cs="Tahoma"/>
              </w:rPr>
              <w:t>Claudia Marcks</w:t>
            </w:r>
            <w:r w:rsidR="00DB2037">
              <w:rPr>
                <w:rFonts w:ascii="Tahoma" w:hAnsi="Tahoma" w:cs="Tahoma"/>
              </w:rPr>
              <w:t>,</w:t>
            </w:r>
            <w:r w:rsidRPr="00701BE4">
              <w:rPr>
                <w:rFonts w:ascii="Tahoma" w:hAnsi="Tahoma" w:cs="Tahoma"/>
              </w:rPr>
              <w:t xml:space="preserve"> Rektor </w:t>
            </w:r>
          </w:p>
        </w:tc>
        <w:tc>
          <w:tcPr>
            <w:tcW w:w="4462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01BE4">
              <w:rPr>
                <w:rFonts w:ascii="Tahoma" w:hAnsi="Tahoma" w:cs="Tahoma"/>
              </w:rPr>
              <w:t>070-1446551</w:t>
            </w:r>
          </w:p>
        </w:tc>
      </w:tr>
      <w:tr w:rsidR="00701BE4" w:rsidRPr="00701BE4" w:rsidTr="00701BE4">
        <w:tc>
          <w:tcPr>
            <w:tcW w:w="4600" w:type="dxa"/>
          </w:tcPr>
          <w:p w:rsidR="00701BE4" w:rsidRPr="00701BE4" w:rsidRDefault="00762D80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Emanuel Askar</w:t>
            </w:r>
          </w:p>
        </w:tc>
        <w:tc>
          <w:tcPr>
            <w:tcW w:w="4462" w:type="dxa"/>
          </w:tcPr>
          <w:p w:rsidR="00701BE4" w:rsidRPr="00701BE4" w:rsidRDefault="00762D80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073-9847784</w:t>
            </w:r>
          </w:p>
        </w:tc>
      </w:tr>
      <w:tr w:rsidR="00701BE4" w:rsidRPr="00701BE4" w:rsidTr="00701BE4">
        <w:tc>
          <w:tcPr>
            <w:tcW w:w="4600" w:type="dxa"/>
          </w:tcPr>
          <w:p w:rsidR="00701BE4" w:rsidRPr="00701BE4" w:rsidRDefault="00762D80" w:rsidP="00701BE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Christer Sjöstrand</w:t>
            </w:r>
          </w:p>
        </w:tc>
        <w:tc>
          <w:tcPr>
            <w:tcW w:w="4462" w:type="dxa"/>
          </w:tcPr>
          <w:p w:rsidR="00701BE4" w:rsidRPr="00701BE4" w:rsidRDefault="00762D80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070-1137413</w:t>
            </w:r>
          </w:p>
        </w:tc>
      </w:tr>
      <w:tr w:rsidR="00701BE4" w:rsidRPr="00701BE4" w:rsidTr="00701BE4">
        <w:tc>
          <w:tcPr>
            <w:tcW w:w="4600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462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701BE4" w:rsidRPr="00701BE4" w:rsidTr="00701BE4">
        <w:tc>
          <w:tcPr>
            <w:tcW w:w="4600" w:type="dxa"/>
          </w:tcPr>
          <w:p w:rsidR="00701BE4" w:rsidRPr="00701BE4" w:rsidRDefault="00701BE4" w:rsidP="00701BE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01BE4">
              <w:rPr>
                <w:rFonts w:ascii="Tahoma" w:hAnsi="Tahoma" w:cs="Tahoma"/>
              </w:rPr>
              <w:t xml:space="preserve">Tomas Gauffin, styrelseordförande </w:t>
            </w:r>
          </w:p>
        </w:tc>
        <w:tc>
          <w:tcPr>
            <w:tcW w:w="4462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01BE4">
              <w:rPr>
                <w:rFonts w:ascii="Tahoma" w:hAnsi="Tahoma" w:cs="Tahoma"/>
              </w:rPr>
              <w:t>070-428 80 80</w:t>
            </w:r>
          </w:p>
        </w:tc>
      </w:tr>
      <w:tr w:rsidR="00701BE4" w:rsidRPr="00701BE4" w:rsidTr="00701BE4">
        <w:tc>
          <w:tcPr>
            <w:tcW w:w="4600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462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701BE4" w:rsidRPr="00701BE4" w:rsidTr="00701BE4">
        <w:tc>
          <w:tcPr>
            <w:tcW w:w="4600" w:type="dxa"/>
          </w:tcPr>
          <w:p w:rsidR="00701BE4" w:rsidRPr="00701BE4" w:rsidRDefault="00701BE4" w:rsidP="00701BE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462" w:type="dxa"/>
          </w:tcPr>
          <w:p w:rsidR="00701BE4" w:rsidRPr="00701BE4" w:rsidRDefault="00701BE4" w:rsidP="00D57BE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DB2037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DB2037" w:rsidRPr="00251332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sz w:val="24"/>
          <w:szCs w:val="24"/>
        </w:rPr>
      </w:pPr>
      <w:r w:rsidRPr="00251332">
        <w:rPr>
          <w:rFonts w:asciiTheme="majorHAnsi" w:hAnsiTheme="majorHAnsi" w:cs="PortLligatSlab-Regular"/>
          <w:b/>
          <w:sz w:val="24"/>
          <w:szCs w:val="24"/>
        </w:rPr>
        <w:t>Klasslistor med Anhöriginformation (i pärm)</w:t>
      </w:r>
    </w:p>
    <w:p w:rsidR="00DB2037" w:rsidRPr="00251332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sz w:val="24"/>
          <w:szCs w:val="24"/>
        </w:rPr>
      </w:pPr>
    </w:p>
    <w:p w:rsidR="00DB2037" w:rsidRPr="00251332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sz w:val="24"/>
          <w:szCs w:val="24"/>
        </w:rPr>
      </w:pPr>
      <w:r w:rsidRPr="00251332">
        <w:rPr>
          <w:rFonts w:asciiTheme="majorHAnsi" w:hAnsiTheme="majorHAnsi" w:cs="PortLligatSlab-Regular"/>
          <w:b/>
          <w:sz w:val="24"/>
          <w:szCs w:val="24"/>
        </w:rPr>
        <w:t>Personallistor med Anhöriginformation (i pärm)</w:t>
      </w:r>
    </w:p>
    <w:p w:rsidR="00DB2037" w:rsidRPr="00251332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sz w:val="24"/>
          <w:szCs w:val="24"/>
        </w:rPr>
      </w:pPr>
    </w:p>
    <w:p w:rsidR="00DB2037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sz w:val="24"/>
          <w:szCs w:val="24"/>
        </w:rPr>
      </w:pPr>
      <w:r w:rsidRPr="00251332">
        <w:rPr>
          <w:rFonts w:asciiTheme="majorHAnsi" w:hAnsiTheme="majorHAnsi" w:cs="PortLligatSlab-Regular"/>
          <w:b/>
          <w:sz w:val="24"/>
          <w:szCs w:val="24"/>
        </w:rPr>
        <w:t>Klass schema (i pärm)</w:t>
      </w:r>
    </w:p>
    <w:p w:rsidR="00251332" w:rsidRDefault="00251332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sz w:val="24"/>
          <w:szCs w:val="24"/>
        </w:rPr>
      </w:pPr>
    </w:p>
    <w:p w:rsidR="00251332" w:rsidRPr="00251332" w:rsidRDefault="00251332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sz w:val="24"/>
          <w:szCs w:val="24"/>
        </w:rPr>
      </w:pPr>
    </w:p>
    <w:p w:rsidR="00DB2037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EB0305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VIKTIGA TELEFONNUMMER</w:t>
      </w:r>
    </w:p>
    <w:p w:rsidR="00DB2037" w:rsidRPr="00EB0305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D06A63" w:rsidTr="00D06A63">
        <w:tc>
          <w:tcPr>
            <w:tcW w:w="6799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0"/>
                <w:szCs w:val="20"/>
              </w:rPr>
            </w:pPr>
            <w:r>
              <w:rPr>
                <w:rFonts w:ascii="Tahoma-Bold" w:hAnsi="Tahoma-Bold" w:cs="Tahoma-Bold"/>
                <w:b/>
                <w:bCs/>
                <w:sz w:val="20"/>
                <w:szCs w:val="20"/>
              </w:rPr>
              <w:t>LARM TELEFON NUMMER SOS LARM NUMMER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Nödnummer dygnet runt till: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Ambulans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Räddningstjänst/Brandkår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Polis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Flygräddning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Sjöräddning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Fjällräddning 112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Jourhavande läkare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Jourhavande tandläkare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Jourhavande präst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Socialjour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Giftinformation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112</w:t>
            </w:r>
          </w:p>
        </w:tc>
      </w:tr>
      <w:tr w:rsidR="00D06A63" w:rsidTr="00D06A63">
        <w:tc>
          <w:tcPr>
            <w:tcW w:w="6799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Sjukvårdsrådgivningen </w:t>
            </w:r>
          </w:p>
        </w:tc>
        <w:tc>
          <w:tcPr>
            <w:tcW w:w="2268" w:type="dxa"/>
          </w:tcPr>
          <w:p w:rsidR="00D06A63" w:rsidRPr="00F500BE" w:rsidRDefault="00D06A63" w:rsidP="00DB2037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F500BE">
              <w:rPr>
                <w:rFonts w:cs="Tahoma"/>
                <w:sz w:val="24"/>
                <w:szCs w:val="24"/>
              </w:rPr>
              <w:t>1177</w:t>
            </w:r>
          </w:p>
        </w:tc>
      </w:tr>
      <w:tr w:rsidR="00D06A63" w:rsidTr="00D06A63">
        <w:tc>
          <w:tcPr>
            <w:tcW w:w="6799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Liljeholmens vårdcentral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D06A63" w:rsidRPr="00F500BE" w:rsidRDefault="00D06A63" w:rsidP="00DB2037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F500BE">
              <w:rPr>
                <w:color w:val="000000"/>
                <w:sz w:val="24"/>
                <w:szCs w:val="24"/>
              </w:rPr>
              <w:t>Tfn: 08-123 67 900 </w:t>
            </w:r>
          </w:p>
        </w:tc>
      </w:tr>
      <w:tr w:rsidR="00D06A63" w:rsidTr="00D06A63">
        <w:tc>
          <w:tcPr>
            <w:tcW w:w="6799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Giftinformation </w:t>
            </w:r>
          </w:p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D06A63" w:rsidRPr="00F500BE" w:rsidRDefault="00D06A63" w:rsidP="00DB2037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F500BE">
              <w:rPr>
                <w:rFonts w:cs="Tahoma"/>
                <w:sz w:val="24"/>
                <w:szCs w:val="24"/>
              </w:rPr>
              <w:t>08-33 12 31</w:t>
            </w:r>
          </w:p>
        </w:tc>
      </w:tr>
      <w:tr w:rsidR="00D06A63" w:rsidTr="00D06A63">
        <w:tc>
          <w:tcPr>
            <w:tcW w:w="6799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Läkemedelsupplysning </w:t>
            </w:r>
          </w:p>
        </w:tc>
        <w:tc>
          <w:tcPr>
            <w:tcW w:w="2268" w:type="dxa"/>
          </w:tcPr>
          <w:p w:rsidR="00D06A63" w:rsidRPr="00F500BE" w:rsidRDefault="00D06A63" w:rsidP="00DB2037">
            <w:pPr>
              <w:autoSpaceDE w:val="0"/>
              <w:autoSpaceDN w:val="0"/>
              <w:adjustRightInd w:val="0"/>
              <w:rPr>
                <w:rFonts w:cs="Tahoma"/>
                <w:b/>
                <w:sz w:val="24"/>
                <w:szCs w:val="24"/>
              </w:rPr>
            </w:pPr>
            <w:r w:rsidRPr="00F500BE">
              <w:rPr>
                <w:rStyle w:val="Stark"/>
                <w:b w:val="0"/>
                <w:color w:val="434343"/>
                <w:sz w:val="24"/>
                <w:szCs w:val="24"/>
              </w:rPr>
              <w:t>0771-46 70 10</w:t>
            </w:r>
          </w:p>
        </w:tc>
      </w:tr>
      <w:tr w:rsidR="00D06A63" w:rsidTr="00D06A63">
        <w:tc>
          <w:tcPr>
            <w:tcW w:w="6799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Polis vid icke akuta händelser</w:t>
            </w:r>
          </w:p>
        </w:tc>
        <w:tc>
          <w:tcPr>
            <w:tcW w:w="2268" w:type="dxa"/>
          </w:tcPr>
          <w:p w:rsidR="00D06A63" w:rsidRPr="00F500BE" w:rsidRDefault="00D06A63" w:rsidP="00DB2037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F500BE">
              <w:rPr>
                <w:rFonts w:cs="Tahoma"/>
                <w:sz w:val="24"/>
                <w:szCs w:val="24"/>
              </w:rPr>
              <w:t>114 14</w:t>
            </w:r>
          </w:p>
        </w:tc>
      </w:tr>
      <w:tr w:rsidR="00D06A63" w:rsidTr="00D06A63">
        <w:tc>
          <w:tcPr>
            <w:tcW w:w="6799" w:type="dxa"/>
          </w:tcPr>
          <w:p w:rsidR="00D06A63" w:rsidRDefault="00D06A63" w:rsidP="00DB20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Informationsnummer vid olyckor och kriser</w:t>
            </w:r>
          </w:p>
        </w:tc>
        <w:tc>
          <w:tcPr>
            <w:tcW w:w="2268" w:type="dxa"/>
          </w:tcPr>
          <w:p w:rsidR="00D06A63" w:rsidRPr="00F500BE" w:rsidRDefault="00D06A63" w:rsidP="00DB2037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F500BE">
              <w:rPr>
                <w:rFonts w:cs="Tahoma"/>
                <w:sz w:val="24"/>
                <w:szCs w:val="24"/>
              </w:rPr>
              <w:t>11313</w:t>
            </w:r>
          </w:p>
        </w:tc>
      </w:tr>
    </w:tbl>
    <w:p w:rsidR="00DB2037" w:rsidRDefault="00DB2037" w:rsidP="00DB203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DB2037" w:rsidRDefault="00DB2037" w:rsidP="00DB203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DB2037" w:rsidRDefault="00DB2037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D06A63" w:rsidRDefault="00D06A63" w:rsidP="00DB2037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D06A63" w:rsidRDefault="00D06A63" w:rsidP="00DB2037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DB2037" w:rsidRPr="00FC1C96" w:rsidRDefault="00DB2037" w:rsidP="00DB2037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  <w:r w:rsidRPr="00FC1C96"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  <w:t>Dödsfall Elev</w:t>
      </w:r>
    </w:p>
    <w:p w:rsidR="00DB2037" w:rsidRPr="0054020F" w:rsidRDefault="00DB2037" w:rsidP="00DB2037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DB2037" w:rsidTr="00F500BE">
        <w:tc>
          <w:tcPr>
            <w:tcW w:w="1413" w:type="dxa"/>
          </w:tcPr>
          <w:p w:rsidR="00DB2037" w:rsidRPr="00936E3C" w:rsidRDefault="00F500BE" w:rsidP="00DB2037">
            <w:pPr>
              <w:rPr>
                <w:b/>
              </w:rPr>
            </w:pPr>
            <w:r>
              <w:rPr>
                <w:b/>
              </w:rPr>
              <w:t>Genomförd</w:t>
            </w:r>
          </w:p>
        </w:tc>
        <w:tc>
          <w:tcPr>
            <w:tcW w:w="3117" w:type="dxa"/>
          </w:tcPr>
          <w:p w:rsidR="00DB2037" w:rsidRPr="00936E3C" w:rsidRDefault="00DB2037" w:rsidP="00DB2037">
            <w:pPr>
              <w:rPr>
                <w:b/>
              </w:rPr>
            </w:pPr>
            <w:r w:rsidRPr="00936E3C">
              <w:rPr>
                <w:b/>
              </w:rPr>
              <w:t>Åtgärd</w:t>
            </w:r>
          </w:p>
        </w:tc>
        <w:tc>
          <w:tcPr>
            <w:tcW w:w="2266" w:type="dxa"/>
          </w:tcPr>
          <w:p w:rsidR="00DB2037" w:rsidRPr="00936E3C" w:rsidRDefault="00DB2037" w:rsidP="00DB2037">
            <w:pPr>
              <w:rPr>
                <w:b/>
              </w:rPr>
            </w:pPr>
            <w:r w:rsidRPr="00936E3C">
              <w:rPr>
                <w:b/>
              </w:rPr>
              <w:t>Ansvar</w:t>
            </w:r>
          </w:p>
        </w:tc>
        <w:tc>
          <w:tcPr>
            <w:tcW w:w="2266" w:type="dxa"/>
          </w:tcPr>
          <w:p w:rsidR="00DB2037" w:rsidRPr="00936E3C" w:rsidRDefault="00DB2037" w:rsidP="00DB2037">
            <w:pPr>
              <w:rPr>
                <w:b/>
              </w:rPr>
            </w:pPr>
            <w:r w:rsidRPr="00936E3C">
              <w:rPr>
                <w:b/>
              </w:rPr>
              <w:t>Plats</w:t>
            </w:r>
          </w:p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Kontakta Rektor och lärare</w:t>
            </w:r>
          </w:p>
        </w:tc>
        <w:tc>
          <w:tcPr>
            <w:tcW w:w="2266" w:type="dxa"/>
          </w:tcPr>
          <w:p w:rsidR="00DB2037" w:rsidRDefault="00DB2037" w:rsidP="00DB2037">
            <w:r>
              <w:t>Den som får vetskap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Sammankalla Krisgruppen</w:t>
            </w:r>
          </w:p>
        </w:tc>
        <w:tc>
          <w:tcPr>
            <w:tcW w:w="2266" w:type="dxa"/>
          </w:tcPr>
          <w:p w:rsidR="00DB2037" w:rsidRDefault="00DB2037" w:rsidP="00DB2037">
            <w:r>
              <w:t>Rektor</w:t>
            </w:r>
          </w:p>
        </w:tc>
        <w:tc>
          <w:tcPr>
            <w:tcW w:w="2266" w:type="dxa"/>
          </w:tcPr>
          <w:p w:rsidR="00DB2037" w:rsidRDefault="00DB2037" w:rsidP="00DB2037">
            <w:r>
              <w:t>Expeditionen</w:t>
            </w:r>
          </w:p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Samla in information</w:t>
            </w:r>
          </w:p>
        </w:tc>
        <w:tc>
          <w:tcPr>
            <w:tcW w:w="2266" w:type="dxa"/>
          </w:tcPr>
          <w:p w:rsidR="00DB2037" w:rsidRDefault="00DB2037" w:rsidP="00DB2037">
            <w:r>
              <w:t>Krisgrupp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Kontrollera om eleven har syskon</w:t>
            </w:r>
          </w:p>
        </w:tc>
        <w:tc>
          <w:tcPr>
            <w:tcW w:w="2266" w:type="dxa"/>
          </w:tcPr>
          <w:p w:rsidR="00DB2037" w:rsidRDefault="00DB2037" w:rsidP="00DB2037"/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Kontakta hemmet</w:t>
            </w:r>
          </w:p>
        </w:tc>
        <w:tc>
          <w:tcPr>
            <w:tcW w:w="2266" w:type="dxa"/>
          </w:tcPr>
          <w:p w:rsidR="00DB2037" w:rsidRDefault="003F5B0E" w:rsidP="00DB2037">
            <w:r>
              <w:t>P</w:t>
            </w:r>
            <w:r w:rsidR="00DB2037">
              <w:t>olisen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Kontakt med den drabbade familjen</w:t>
            </w:r>
          </w:p>
        </w:tc>
        <w:tc>
          <w:tcPr>
            <w:tcW w:w="2266" w:type="dxa"/>
          </w:tcPr>
          <w:p w:rsidR="00DB2037" w:rsidRDefault="00DB2037" w:rsidP="00DB2037">
            <w:r>
              <w:t>Rektor eller av rektor utsedd person/mentor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Utreda vad familjen vill att skolan ska göra</w:t>
            </w:r>
          </w:p>
        </w:tc>
        <w:tc>
          <w:tcPr>
            <w:tcW w:w="2266" w:type="dxa"/>
          </w:tcPr>
          <w:p w:rsidR="00DB2037" w:rsidRDefault="00DB2037" w:rsidP="00DB2037">
            <w:r>
              <w:t>Rektor eller av rektor utsedd person/mentor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Personligt besök i hemmet med blommor</w:t>
            </w:r>
          </w:p>
        </w:tc>
        <w:tc>
          <w:tcPr>
            <w:tcW w:w="2266" w:type="dxa"/>
          </w:tcPr>
          <w:p w:rsidR="00DB2037" w:rsidRDefault="00DB2037" w:rsidP="00DB2037">
            <w:r>
              <w:t>Rektor eller av rektor utsedd person/mentor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Klassen underrättas</w:t>
            </w:r>
          </w:p>
        </w:tc>
        <w:tc>
          <w:tcPr>
            <w:tcW w:w="2266" w:type="dxa"/>
          </w:tcPr>
          <w:p w:rsidR="00DB2037" w:rsidRDefault="00DB2037" w:rsidP="00DB2037">
            <w:r>
              <w:t>Mentor och person till t.ex. från krisgrupp</w:t>
            </w:r>
          </w:p>
        </w:tc>
        <w:tc>
          <w:tcPr>
            <w:tcW w:w="2266" w:type="dxa"/>
          </w:tcPr>
          <w:p w:rsidR="00DB2037" w:rsidRDefault="00DB2037" w:rsidP="00DB2037">
            <w:r>
              <w:t>sal</w:t>
            </w:r>
          </w:p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Skolans övriga klasser informeras</w:t>
            </w:r>
          </w:p>
        </w:tc>
        <w:tc>
          <w:tcPr>
            <w:tcW w:w="2266" w:type="dxa"/>
          </w:tcPr>
          <w:p w:rsidR="00DB2037" w:rsidRDefault="00DB2037" w:rsidP="00DB2037">
            <w:r>
              <w:t>Krisgrupp utser person</w:t>
            </w:r>
          </w:p>
        </w:tc>
        <w:tc>
          <w:tcPr>
            <w:tcW w:w="2266" w:type="dxa"/>
          </w:tcPr>
          <w:p w:rsidR="00DB2037" w:rsidRDefault="00DB2037" w:rsidP="00DB2037">
            <w:r>
              <w:t>sal</w:t>
            </w:r>
          </w:p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3F5B0E" w:rsidRDefault="00DB2037" w:rsidP="00DB2037">
            <w:r>
              <w:t>M</w:t>
            </w:r>
            <w:r w:rsidR="003F5B0E">
              <w:t>innesstund om ett dödsfall/sorg</w:t>
            </w:r>
            <w:r>
              <w:t>bord</w:t>
            </w:r>
          </w:p>
          <w:p w:rsidR="00DB2037" w:rsidRDefault="003F5B0E" w:rsidP="00DB2037">
            <w:r>
              <w:t>Tala med de anhöriga om hur minnesstunden skall utformas</w:t>
            </w:r>
          </w:p>
        </w:tc>
        <w:tc>
          <w:tcPr>
            <w:tcW w:w="2266" w:type="dxa"/>
          </w:tcPr>
          <w:p w:rsidR="00DB2037" w:rsidRDefault="00DB2037" w:rsidP="00DB2037">
            <w:r>
              <w:t>Krisgrupp, rektor</w:t>
            </w:r>
          </w:p>
        </w:tc>
        <w:tc>
          <w:tcPr>
            <w:tcW w:w="2266" w:type="dxa"/>
          </w:tcPr>
          <w:p w:rsidR="00DB2037" w:rsidRDefault="00DB2037" w:rsidP="00DB2037">
            <w:r>
              <w:t>Lämplig lokal</w:t>
            </w:r>
          </w:p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Ordna med stödgrupper vid behov</w:t>
            </w:r>
          </w:p>
        </w:tc>
        <w:tc>
          <w:tcPr>
            <w:tcW w:w="2266" w:type="dxa"/>
          </w:tcPr>
          <w:p w:rsidR="00DB2037" w:rsidRDefault="00DB2037" w:rsidP="00DB2037">
            <w:r>
              <w:t>Krisgrupp</w:t>
            </w:r>
          </w:p>
        </w:tc>
        <w:tc>
          <w:tcPr>
            <w:tcW w:w="2266" w:type="dxa"/>
          </w:tcPr>
          <w:p w:rsidR="00DB2037" w:rsidRDefault="00DB2037" w:rsidP="00DB2037">
            <w:r>
              <w:t>Konferensrum/sal</w:t>
            </w:r>
          </w:p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Uppföljning</w:t>
            </w:r>
          </w:p>
        </w:tc>
        <w:tc>
          <w:tcPr>
            <w:tcW w:w="2266" w:type="dxa"/>
          </w:tcPr>
          <w:p w:rsidR="00DB2037" w:rsidRDefault="00DB2037" w:rsidP="00DB2037">
            <w:r>
              <w:t>Mentor, berörd personal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Delta på begravning/blommor</w:t>
            </w:r>
          </w:p>
        </w:tc>
        <w:tc>
          <w:tcPr>
            <w:tcW w:w="2266" w:type="dxa"/>
          </w:tcPr>
          <w:p w:rsidR="00DB2037" w:rsidRDefault="00DB2037" w:rsidP="00DB2037">
            <w:r>
              <w:t>Föräldrars samtycke</w:t>
            </w:r>
          </w:p>
        </w:tc>
        <w:tc>
          <w:tcPr>
            <w:tcW w:w="2266" w:type="dxa"/>
          </w:tcPr>
          <w:p w:rsidR="00DB2037" w:rsidRDefault="00DB2037" w:rsidP="00DB2037"/>
        </w:tc>
      </w:tr>
      <w:tr w:rsidR="00DB2037" w:rsidTr="00F500BE">
        <w:tc>
          <w:tcPr>
            <w:tcW w:w="1413" w:type="dxa"/>
          </w:tcPr>
          <w:p w:rsidR="00DB2037" w:rsidRDefault="00DB2037" w:rsidP="00DB2037"/>
        </w:tc>
        <w:tc>
          <w:tcPr>
            <w:tcW w:w="3117" w:type="dxa"/>
          </w:tcPr>
          <w:p w:rsidR="00DB2037" w:rsidRDefault="00DB2037" w:rsidP="00DB2037">
            <w:r>
              <w:t>Begravningsdag</w:t>
            </w:r>
          </w:p>
        </w:tc>
        <w:tc>
          <w:tcPr>
            <w:tcW w:w="2266" w:type="dxa"/>
          </w:tcPr>
          <w:p w:rsidR="00DB2037" w:rsidRDefault="00DB2037" w:rsidP="00DB2037">
            <w:r>
              <w:t>Samla klassen</w:t>
            </w:r>
          </w:p>
        </w:tc>
        <w:tc>
          <w:tcPr>
            <w:tcW w:w="2266" w:type="dxa"/>
          </w:tcPr>
          <w:p w:rsidR="00DB2037" w:rsidRDefault="003F5B0E" w:rsidP="00DB2037">
            <w:r>
              <w:t>S</w:t>
            </w:r>
            <w:r w:rsidR="00DB2037">
              <w:t>al</w:t>
            </w:r>
          </w:p>
        </w:tc>
      </w:tr>
      <w:tr w:rsidR="003F5B0E" w:rsidTr="00F500BE">
        <w:tc>
          <w:tcPr>
            <w:tcW w:w="1413" w:type="dxa"/>
          </w:tcPr>
          <w:p w:rsidR="003F5B0E" w:rsidRDefault="003F5B0E" w:rsidP="00DB2037"/>
        </w:tc>
        <w:tc>
          <w:tcPr>
            <w:tcW w:w="3117" w:type="dxa"/>
          </w:tcPr>
          <w:p w:rsidR="003F5B0E" w:rsidRDefault="003F5B0E" w:rsidP="00DB2037">
            <w:r>
              <w:t>Uppföljning Personal</w:t>
            </w:r>
          </w:p>
        </w:tc>
        <w:tc>
          <w:tcPr>
            <w:tcW w:w="2266" w:type="dxa"/>
          </w:tcPr>
          <w:p w:rsidR="003F5B0E" w:rsidRDefault="003F5B0E" w:rsidP="00DB2037">
            <w:r>
              <w:t>Rektor</w:t>
            </w:r>
          </w:p>
        </w:tc>
        <w:tc>
          <w:tcPr>
            <w:tcW w:w="2266" w:type="dxa"/>
          </w:tcPr>
          <w:p w:rsidR="003F5B0E" w:rsidRDefault="003F5B0E" w:rsidP="00DB2037">
            <w:r>
              <w:t>Skola</w:t>
            </w:r>
          </w:p>
        </w:tc>
      </w:tr>
      <w:tr w:rsidR="003F5B0E" w:rsidTr="00F500BE">
        <w:tc>
          <w:tcPr>
            <w:tcW w:w="1413" w:type="dxa"/>
          </w:tcPr>
          <w:p w:rsidR="003F5B0E" w:rsidRDefault="003F5B0E" w:rsidP="00DB2037"/>
        </w:tc>
        <w:tc>
          <w:tcPr>
            <w:tcW w:w="3117" w:type="dxa"/>
          </w:tcPr>
          <w:p w:rsidR="003F5B0E" w:rsidRDefault="003F5B0E" w:rsidP="00DB2037">
            <w:r>
              <w:t>Uppföljning elever</w:t>
            </w:r>
          </w:p>
        </w:tc>
        <w:tc>
          <w:tcPr>
            <w:tcW w:w="2266" w:type="dxa"/>
          </w:tcPr>
          <w:p w:rsidR="003F5B0E" w:rsidRDefault="003F5B0E" w:rsidP="00DB2037">
            <w:r>
              <w:t>Mentor</w:t>
            </w:r>
          </w:p>
        </w:tc>
        <w:tc>
          <w:tcPr>
            <w:tcW w:w="2266" w:type="dxa"/>
          </w:tcPr>
          <w:p w:rsidR="003F5B0E" w:rsidRDefault="003F5B0E" w:rsidP="00DB2037">
            <w:r>
              <w:t>Sal</w:t>
            </w:r>
          </w:p>
        </w:tc>
      </w:tr>
    </w:tbl>
    <w:p w:rsidR="00DB2037" w:rsidRDefault="00DB2037" w:rsidP="00DB2037"/>
    <w:p w:rsidR="003F5B0E" w:rsidRDefault="003F5B0E" w:rsidP="00DB2037">
      <w:pPr>
        <w:rPr>
          <w:b/>
        </w:rPr>
      </w:pPr>
    </w:p>
    <w:p w:rsidR="003F5B0E" w:rsidRDefault="003F5B0E" w:rsidP="00DB2037">
      <w:pPr>
        <w:rPr>
          <w:b/>
        </w:rPr>
      </w:pPr>
    </w:p>
    <w:p w:rsidR="003F5B0E" w:rsidRDefault="003F5B0E" w:rsidP="00DB2037">
      <w:pPr>
        <w:rPr>
          <w:b/>
        </w:rPr>
      </w:pPr>
    </w:p>
    <w:p w:rsidR="003F5B0E" w:rsidRDefault="003F5B0E" w:rsidP="00DB2037">
      <w:pPr>
        <w:rPr>
          <w:b/>
        </w:rPr>
      </w:pPr>
    </w:p>
    <w:p w:rsidR="003F5B0E" w:rsidRDefault="003F5B0E" w:rsidP="00DB2037">
      <w:pPr>
        <w:rPr>
          <w:b/>
        </w:rPr>
      </w:pPr>
    </w:p>
    <w:p w:rsidR="003F5B0E" w:rsidRDefault="003F5B0E" w:rsidP="00DB2037">
      <w:pPr>
        <w:rPr>
          <w:b/>
        </w:rPr>
      </w:pPr>
    </w:p>
    <w:p w:rsidR="003F5B0E" w:rsidRDefault="003F5B0E" w:rsidP="00DB2037">
      <w:pPr>
        <w:rPr>
          <w:b/>
        </w:rPr>
      </w:pPr>
    </w:p>
    <w:p w:rsidR="00996D7F" w:rsidRDefault="00DB2037" w:rsidP="00DB2037">
      <w:pPr>
        <w:rPr>
          <w:b/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lastRenderedPageBreak/>
        <w:t>Övrigt</w:t>
      </w:r>
    </w:p>
    <w:p w:rsidR="00F500BE" w:rsidRPr="00996D7F" w:rsidRDefault="00F500BE" w:rsidP="00DB2037">
      <w:pPr>
        <w:rPr>
          <w:color w:val="C45911" w:themeColor="accent2" w:themeShade="BF"/>
          <w:sz w:val="32"/>
          <w:szCs w:val="32"/>
        </w:rPr>
      </w:pPr>
    </w:p>
    <w:p w:rsidR="00DB2037" w:rsidRDefault="00DB2037" w:rsidP="00DB2037">
      <w:r>
        <w:t xml:space="preserve">Skolan hålls vid behov öppen på kvällen för de elever, personal och föräldrar som behöver träffas. </w:t>
      </w:r>
    </w:p>
    <w:p w:rsidR="00D06A63" w:rsidRDefault="00DB2037" w:rsidP="00D06A63">
      <w:r>
        <w:t>Minnesstund: bör äga rum i elevernas klass/skola dagen efter meddelandet om dödsfallet. OBS!. Minnesstund kan t.ex. innehålla:</w:t>
      </w:r>
      <w:r w:rsidR="00D06A63">
        <w:t xml:space="preserve"> m</w:t>
      </w:r>
      <w:r>
        <w:t>innesord från rektor</w:t>
      </w:r>
      <w:r w:rsidR="00D06A63">
        <w:t>, minnesord från präst/imam/rabbi etc.,</w:t>
      </w:r>
      <w:r w:rsidR="00D06A63" w:rsidRPr="00D06A63">
        <w:t xml:space="preserve"> </w:t>
      </w:r>
      <w:r w:rsidR="00D06A63">
        <w:t>några ord från klassföreståndaren,</w:t>
      </w:r>
      <w:r w:rsidR="00D06A63" w:rsidRPr="00D06A63">
        <w:t xml:space="preserve"> </w:t>
      </w:r>
      <w:r w:rsidR="00D06A63">
        <w:t>någon läser en dikt,</w:t>
      </w:r>
      <w:r w:rsidR="00D06A63" w:rsidRPr="00D06A63">
        <w:t xml:space="preserve"> </w:t>
      </w:r>
      <w:r w:rsidR="00D06A63">
        <w:t>sång, musik,</w:t>
      </w:r>
      <w:r w:rsidR="00D06A63" w:rsidRPr="00D06A63">
        <w:t xml:space="preserve"> </w:t>
      </w:r>
      <w:r w:rsidR="00D06A63">
        <w:t>Eleverna tänder ett ljus, sorgbord.</w:t>
      </w:r>
    </w:p>
    <w:p w:rsidR="003F5B0E" w:rsidRDefault="003F5B0E" w:rsidP="00D06A63">
      <w:r>
        <w:t xml:space="preserve">Undvik abstrakta förklaringar. Tillåt frågor och samtal, det behövs troligen flera samtal, helst i mindre grupper. Var beredd på att samtalen kan bli korta. Visa egna känslor. Prata med varandra om eventuella skuldkänslor. </w:t>
      </w:r>
    </w:p>
    <w:p w:rsidR="00DB2037" w:rsidRDefault="00D06A63" w:rsidP="00DB2037">
      <w:r>
        <w:t>Anhöriga tillfrågas om d</w:t>
      </w:r>
      <w:r w:rsidR="00DB2037">
        <w:t>e</w:t>
      </w:r>
      <w:r>
        <w:t xml:space="preserve"> </w:t>
      </w:r>
      <w:r w:rsidR="00DB2037">
        <w:t xml:space="preserve">önskar låta elevens kamrater och vårdnadshavare delta under begravningen. </w:t>
      </w:r>
      <w:r>
        <w:t>Rektorn</w:t>
      </w:r>
      <w:r w:rsidR="00DB2037">
        <w:t xml:space="preserve"> ansvarar för att en skriftlig inbjudan formuleras och går ut till eleverna.</w:t>
      </w:r>
    </w:p>
    <w:p w:rsidR="00DB2037" w:rsidRDefault="00DB2037" w:rsidP="00DB2037">
      <w:r>
        <w:t>Begravningsdagen håller klassföreståndaren klassen samlad.</w:t>
      </w:r>
    </w:p>
    <w:p w:rsidR="00DB2037" w:rsidRDefault="00DB2037" w:rsidP="00DB2037">
      <w:r>
        <w:t>Media: Rektor har kontakt med media</w:t>
      </w:r>
    </w:p>
    <w:p w:rsidR="00F500BE" w:rsidRDefault="00F500BE" w:rsidP="00DB2037">
      <w:pPr>
        <w:rPr>
          <w:b/>
          <w:color w:val="C45911" w:themeColor="accent2" w:themeShade="BF"/>
        </w:rPr>
      </w:pPr>
    </w:p>
    <w:p w:rsidR="00F500BE" w:rsidRDefault="00F500BE" w:rsidP="00DB2037">
      <w:pPr>
        <w:rPr>
          <w:b/>
          <w:color w:val="C45911" w:themeColor="accent2" w:themeShade="BF"/>
        </w:rPr>
      </w:pPr>
    </w:p>
    <w:p w:rsidR="00DB2037" w:rsidRPr="00996D7F" w:rsidRDefault="00DB2037" w:rsidP="00DB2037">
      <w:pPr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DB2037" w:rsidRPr="00D06A63" w:rsidRDefault="00DB2037" w:rsidP="00DB203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06A63">
        <w:rPr>
          <w:rFonts w:cs="Helvetica"/>
        </w:rPr>
        <w:t>Krisledningsgruppen ansvarar för att det vid behov finn</w:t>
      </w:r>
      <w:r w:rsidR="003F5B0E">
        <w:rPr>
          <w:rFonts w:cs="Helvetica"/>
        </w:rPr>
        <w:t xml:space="preserve">s möjlighet att bearbeta frågor </w:t>
      </w:r>
      <w:r w:rsidRPr="00D06A63">
        <w:rPr>
          <w:rFonts w:cs="Helvetica"/>
        </w:rPr>
        <w:t xml:space="preserve">hos både </w:t>
      </w:r>
      <w:r w:rsidR="00762D80">
        <w:rPr>
          <w:rFonts w:cs="Helvetica"/>
        </w:rPr>
        <w:t>elev</w:t>
      </w:r>
      <w:r w:rsidRPr="00D06A63">
        <w:rPr>
          <w:rFonts w:cs="Helvetica"/>
        </w:rPr>
        <w:t xml:space="preserve"> och personal. Skolans krislednings</w:t>
      </w:r>
      <w:r w:rsidR="003F5B0E">
        <w:rPr>
          <w:rFonts w:cs="Helvetica"/>
        </w:rPr>
        <w:t xml:space="preserve">grupp och elevvårdspersonal kan </w:t>
      </w:r>
      <w:r w:rsidRPr="00D06A63">
        <w:rPr>
          <w:rFonts w:cs="Helvetica"/>
        </w:rPr>
        <w:t>hjälpa till i efterarbetet. Vid behov tillkallas hjälp utifrån t.ex. skolpsykolog.</w:t>
      </w:r>
    </w:p>
    <w:p w:rsidR="00DB2037" w:rsidRPr="00D06A63" w:rsidRDefault="00DB2037" w:rsidP="00DB203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06A63">
        <w:rPr>
          <w:rFonts w:cs="Helvetica"/>
        </w:rPr>
        <w:t xml:space="preserve">Tid avsätts i klassen för att prata om det som hänt. Arbeta med </w:t>
      </w:r>
      <w:r w:rsidR="00762D80">
        <w:rPr>
          <w:rFonts w:cs="Helvetica"/>
        </w:rPr>
        <w:t>elev</w:t>
      </w:r>
      <w:r w:rsidRPr="00D06A63">
        <w:rPr>
          <w:rFonts w:cs="Helvetica"/>
        </w:rPr>
        <w:t>ens frågor.</w:t>
      </w:r>
    </w:p>
    <w:p w:rsidR="00DB2037" w:rsidRPr="00D06A63" w:rsidRDefault="00DB2037" w:rsidP="00DB203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06A63">
        <w:rPr>
          <w:rFonts w:cs="Helvetica"/>
        </w:rPr>
        <w:t>Rektor utser en person som ansvarar för att den avli</w:t>
      </w:r>
      <w:r w:rsidR="003F5B0E">
        <w:rPr>
          <w:rFonts w:cs="Helvetica"/>
        </w:rPr>
        <w:t xml:space="preserve">dnes tillhörigheter samlas ihop </w:t>
      </w:r>
      <w:r w:rsidRPr="00D06A63">
        <w:rPr>
          <w:rFonts w:cs="Helvetica"/>
        </w:rPr>
        <w:t>och överlämnas till de anhöriga.</w:t>
      </w:r>
    </w:p>
    <w:p w:rsidR="00DB2037" w:rsidRPr="00D06A63" w:rsidRDefault="00DB2037" w:rsidP="00DB203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06A63">
        <w:rPr>
          <w:rFonts w:cs="Helvetica"/>
        </w:rPr>
        <w:t>Rektor ansvarar för att eleven blir struken ur klasslista och klassförteckning när det är</w:t>
      </w:r>
    </w:p>
    <w:p w:rsidR="00DB2037" w:rsidRDefault="00DB2037" w:rsidP="00DB2037">
      <w:pPr>
        <w:rPr>
          <w:rFonts w:cs="Helvetica"/>
        </w:rPr>
      </w:pPr>
      <w:r w:rsidRPr="00D06A63">
        <w:rPr>
          <w:rFonts w:cs="Helvetica"/>
        </w:rPr>
        <w:t>lämpligt.</w:t>
      </w:r>
    </w:p>
    <w:p w:rsidR="003F5B0E" w:rsidRDefault="003F5B0E" w:rsidP="00DB2037">
      <w:pPr>
        <w:rPr>
          <w:rFonts w:cs="Helvetica"/>
        </w:rPr>
      </w:pPr>
    </w:p>
    <w:p w:rsidR="003F5B0E" w:rsidRDefault="003F5B0E" w:rsidP="00DB2037">
      <w:pPr>
        <w:rPr>
          <w:rFonts w:cs="Helvetica"/>
        </w:rPr>
      </w:pPr>
    </w:p>
    <w:p w:rsidR="003F5B0E" w:rsidRPr="00D06A63" w:rsidRDefault="003F5B0E" w:rsidP="00DB2037">
      <w:pPr>
        <w:rPr>
          <w:rFonts w:cs="Helvetica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3F5B0E" w:rsidRDefault="003F5B0E" w:rsidP="00DB20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D57BE0" w:rsidRDefault="00D57BE0" w:rsidP="00D83254"/>
    <w:p w:rsidR="0054020F" w:rsidRDefault="0054020F" w:rsidP="00D83254"/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  <w: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  <w:t>Dödsfall Personal</w:t>
      </w:r>
    </w:p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208"/>
        <w:gridCol w:w="2433"/>
        <w:gridCol w:w="2150"/>
      </w:tblGrid>
      <w:tr w:rsidR="00646A04" w:rsidTr="00F500BE">
        <w:tc>
          <w:tcPr>
            <w:tcW w:w="1271" w:type="dxa"/>
          </w:tcPr>
          <w:p w:rsidR="00FC1C96" w:rsidRPr="00FC1C96" w:rsidRDefault="00F500BE" w:rsidP="00FC1C96">
            <w:pPr>
              <w:rPr>
                <w:b/>
              </w:rPr>
            </w:pPr>
            <w:r>
              <w:rPr>
                <w:b/>
              </w:rPr>
              <w:t>Genomförd</w:t>
            </w:r>
          </w:p>
          <w:p w:rsidR="00646A04" w:rsidRPr="00FC1C96" w:rsidRDefault="00646A04" w:rsidP="00FC1C96">
            <w:pPr>
              <w:rPr>
                <w:b/>
              </w:rPr>
            </w:pPr>
          </w:p>
        </w:tc>
        <w:tc>
          <w:tcPr>
            <w:tcW w:w="3208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Åtgärd</w:t>
            </w:r>
          </w:p>
        </w:tc>
        <w:tc>
          <w:tcPr>
            <w:tcW w:w="2433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Ansvar</w:t>
            </w:r>
          </w:p>
        </w:tc>
        <w:tc>
          <w:tcPr>
            <w:tcW w:w="2150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Plats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208" w:type="dxa"/>
          </w:tcPr>
          <w:p w:rsidR="00646A04" w:rsidRDefault="00646A04" w:rsidP="00D57BE0">
            <w:r>
              <w:t>Underrätta personal och krisgrupp</w:t>
            </w:r>
          </w:p>
        </w:tc>
        <w:tc>
          <w:tcPr>
            <w:tcW w:w="2433" w:type="dxa"/>
          </w:tcPr>
          <w:p w:rsidR="00646A04" w:rsidRDefault="00646A04" w:rsidP="00D57BE0">
            <w:r>
              <w:t>Rektor</w:t>
            </w:r>
          </w:p>
        </w:tc>
        <w:tc>
          <w:tcPr>
            <w:tcW w:w="2150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208" w:type="dxa"/>
          </w:tcPr>
          <w:p w:rsidR="00646A04" w:rsidRDefault="00646A04" w:rsidP="00D57BE0">
            <w:r>
              <w:t>Informera elever</w:t>
            </w:r>
            <w:r w:rsidR="00B64DD8">
              <w:t>/vårdnadshavare</w:t>
            </w:r>
          </w:p>
        </w:tc>
        <w:tc>
          <w:tcPr>
            <w:tcW w:w="2433" w:type="dxa"/>
          </w:tcPr>
          <w:p w:rsidR="00646A04" w:rsidRDefault="00646A04" w:rsidP="00D57BE0">
            <w:r>
              <w:t>Rektor/mentor</w:t>
            </w:r>
          </w:p>
        </w:tc>
        <w:tc>
          <w:tcPr>
            <w:tcW w:w="2150" w:type="dxa"/>
          </w:tcPr>
          <w:p w:rsidR="00646A04" w:rsidRDefault="003F5B0E" w:rsidP="00D57BE0">
            <w:r>
              <w:t>sal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208" w:type="dxa"/>
          </w:tcPr>
          <w:p w:rsidR="00646A04" w:rsidRDefault="00646A04" w:rsidP="00D57BE0">
            <w:r>
              <w:t>Minnesstund</w:t>
            </w:r>
          </w:p>
        </w:tc>
        <w:tc>
          <w:tcPr>
            <w:tcW w:w="2433" w:type="dxa"/>
          </w:tcPr>
          <w:p w:rsidR="00646A04" w:rsidRDefault="00646A04" w:rsidP="00D57BE0">
            <w:r>
              <w:t>Krisgrupp</w:t>
            </w:r>
          </w:p>
        </w:tc>
        <w:tc>
          <w:tcPr>
            <w:tcW w:w="2150" w:type="dxa"/>
          </w:tcPr>
          <w:p w:rsidR="00646A04" w:rsidRDefault="003F5B0E" w:rsidP="00D57BE0">
            <w:r>
              <w:t>Skola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208" w:type="dxa"/>
          </w:tcPr>
          <w:p w:rsidR="00646A04" w:rsidRDefault="00646A04" w:rsidP="00D57BE0">
            <w:r>
              <w:t>Ordna med stödgrupper vid behov</w:t>
            </w:r>
          </w:p>
        </w:tc>
        <w:tc>
          <w:tcPr>
            <w:tcW w:w="2433" w:type="dxa"/>
          </w:tcPr>
          <w:p w:rsidR="00646A04" w:rsidRDefault="00646A04" w:rsidP="00D57BE0">
            <w:r>
              <w:t>Rektor</w:t>
            </w:r>
            <w:r w:rsidR="003F5B0E">
              <w:t>, Kurator</w:t>
            </w:r>
          </w:p>
        </w:tc>
        <w:tc>
          <w:tcPr>
            <w:tcW w:w="2150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208" w:type="dxa"/>
          </w:tcPr>
          <w:p w:rsidR="00646A04" w:rsidRDefault="00646A04" w:rsidP="00D57BE0">
            <w:r>
              <w:t>Begravning</w:t>
            </w:r>
          </w:p>
        </w:tc>
        <w:tc>
          <w:tcPr>
            <w:tcW w:w="2433" w:type="dxa"/>
          </w:tcPr>
          <w:p w:rsidR="00646A04" w:rsidRDefault="00646A04" w:rsidP="00D57BE0">
            <w:r>
              <w:t>Rektor frågar anhöriga och informerar personal</w:t>
            </w:r>
          </w:p>
        </w:tc>
        <w:tc>
          <w:tcPr>
            <w:tcW w:w="2150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208" w:type="dxa"/>
          </w:tcPr>
          <w:p w:rsidR="00646A04" w:rsidRDefault="00646A04" w:rsidP="00D57BE0">
            <w:r>
              <w:t>Skicka blommor</w:t>
            </w:r>
          </w:p>
        </w:tc>
        <w:tc>
          <w:tcPr>
            <w:tcW w:w="2433" w:type="dxa"/>
          </w:tcPr>
          <w:p w:rsidR="00646A04" w:rsidRDefault="00646A04" w:rsidP="00D57BE0">
            <w:r>
              <w:t>Rektor</w:t>
            </w:r>
          </w:p>
        </w:tc>
        <w:tc>
          <w:tcPr>
            <w:tcW w:w="2150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646A04"/>
        </w:tc>
        <w:tc>
          <w:tcPr>
            <w:tcW w:w="3208" w:type="dxa"/>
          </w:tcPr>
          <w:p w:rsidR="00646A04" w:rsidRDefault="00646A04" w:rsidP="00646A04">
            <w:r>
              <w:t>Begravningsdag – samling elever</w:t>
            </w:r>
          </w:p>
        </w:tc>
        <w:tc>
          <w:tcPr>
            <w:tcW w:w="2433" w:type="dxa"/>
          </w:tcPr>
          <w:p w:rsidR="00646A04" w:rsidRDefault="00646A04" w:rsidP="00646A04">
            <w:r>
              <w:t>krisgrupp</w:t>
            </w:r>
          </w:p>
        </w:tc>
        <w:tc>
          <w:tcPr>
            <w:tcW w:w="2150" w:type="dxa"/>
          </w:tcPr>
          <w:p w:rsidR="00646A04" w:rsidRDefault="00646A04" w:rsidP="00646A04"/>
        </w:tc>
      </w:tr>
      <w:tr w:rsidR="00646A04" w:rsidTr="00F500BE">
        <w:tc>
          <w:tcPr>
            <w:tcW w:w="1271" w:type="dxa"/>
          </w:tcPr>
          <w:p w:rsidR="00646A04" w:rsidRDefault="00646A04" w:rsidP="00646A04"/>
        </w:tc>
        <w:tc>
          <w:tcPr>
            <w:tcW w:w="3208" w:type="dxa"/>
          </w:tcPr>
          <w:p w:rsidR="00646A04" w:rsidRDefault="00646A04" w:rsidP="00646A04">
            <w:r>
              <w:t>Uppföljning</w:t>
            </w:r>
          </w:p>
        </w:tc>
        <w:tc>
          <w:tcPr>
            <w:tcW w:w="2433" w:type="dxa"/>
          </w:tcPr>
          <w:p w:rsidR="00646A04" w:rsidRDefault="00646A04" w:rsidP="00646A04">
            <w:r>
              <w:t>Rektor</w:t>
            </w:r>
            <w:r w:rsidR="00B64DD8">
              <w:t>/psykolog/kurator</w:t>
            </w:r>
          </w:p>
        </w:tc>
        <w:tc>
          <w:tcPr>
            <w:tcW w:w="2150" w:type="dxa"/>
          </w:tcPr>
          <w:p w:rsidR="00646A04" w:rsidRDefault="00646A04" w:rsidP="00646A04"/>
        </w:tc>
      </w:tr>
    </w:tbl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D57BE0" w:rsidRDefault="00D57BE0" w:rsidP="00D57B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96D7F" w:rsidRPr="00996D7F" w:rsidRDefault="00996D7F" w:rsidP="00996D7F">
      <w:pPr>
        <w:rPr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t>Övrigt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Direkt efter att skolan fått kännedom om dödsfallet sammankallar ansvarig rektor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krisledningsgruppen.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Krisledningsgruppen beslutar vem som skall ta kontakt med de anhöriga och ta reda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på vilken information de vill lämna ut.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Beroende på hur nära den avlidne står eleve</w:t>
      </w:r>
      <w:r w:rsidR="00B64DD8" w:rsidRPr="00996D7F">
        <w:rPr>
          <w:rFonts w:cs="Helvetica"/>
          <w:sz w:val="24"/>
          <w:szCs w:val="24"/>
        </w:rPr>
        <w:t xml:space="preserve">rna avsätts tid för att tala om </w:t>
      </w:r>
      <w:r w:rsidRPr="00996D7F">
        <w:rPr>
          <w:rFonts w:cs="Helvetica"/>
          <w:sz w:val="24"/>
          <w:szCs w:val="24"/>
        </w:rPr>
        <w:t xml:space="preserve">dödsfallet i klassen. Klasser som är direkt berörda av </w:t>
      </w:r>
      <w:r w:rsidR="00B64DD8" w:rsidRPr="00996D7F">
        <w:rPr>
          <w:rFonts w:cs="Helvetica"/>
          <w:sz w:val="24"/>
          <w:szCs w:val="24"/>
        </w:rPr>
        <w:t xml:space="preserve">dödsfallet skall meddelas av en </w:t>
      </w:r>
      <w:r w:rsidRPr="00996D7F">
        <w:rPr>
          <w:rFonts w:cs="Helvetica"/>
          <w:sz w:val="24"/>
          <w:szCs w:val="24"/>
        </w:rPr>
        <w:t>personal som är känd av klassen samt ges möjlighe</w:t>
      </w:r>
      <w:r w:rsidR="00B64DD8" w:rsidRPr="00996D7F">
        <w:rPr>
          <w:rFonts w:cs="Helvetica"/>
          <w:sz w:val="24"/>
          <w:szCs w:val="24"/>
        </w:rPr>
        <w:t xml:space="preserve">t att samtala öppet och konkret </w:t>
      </w:r>
      <w:r w:rsidRPr="00996D7F">
        <w:rPr>
          <w:rFonts w:cs="Helvetica"/>
          <w:sz w:val="24"/>
          <w:szCs w:val="24"/>
        </w:rPr>
        <w:t>om det som hänt, låt eleverna tala om sina tanka</w:t>
      </w:r>
      <w:r w:rsidR="00B64DD8" w:rsidRPr="00996D7F">
        <w:rPr>
          <w:rFonts w:cs="Helvetica"/>
          <w:sz w:val="24"/>
          <w:szCs w:val="24"/>
        </w:rPr>
        <w:t>r och känslor.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Minnesstund bör äga rum dagen efter meddelandet om dödsfallet.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 xml:space="preserve">Rektor ansvarar </w:t>
      </w:r>
      <w:r w:rsidR="00B64DD8" w:rsidRPr="00996D7F">
        <w:rPr>
          <w:rFonts w:cs="Helvetica"/>
          <w:sz w:val="24"/>
          <w:szCs w:val="24"/>
        </w:rPr>
        <w:t xml:space="preserve">efter samråd med anhöriga </w:t>
      </w:r>
      <w:r w:rsidRPr="00996D7F">
        <w:rPr>
          <w:rFonts w:cs="Helvetica"/>
          <w:sz w:val="24"/>
          <w:szCs w:val="24"/>
        </w:rPr>
        <w:t>för att en skriftlig inbjudan formuleras och går ut till eleverna.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Begravningsdagen håller klassföreståndaren klassen samlad.</w:t>
      </w:r>
    </w:p>
    <w:p w:rsidR="00996D7F" w:rsidRDefault="00762D80" w:rsidP="00996D7F">
      <w:r>
        <w:t>Kon</w:t>
      </w:r>
      <w:r w:rsidR="00996D7F">
        <w:t>takt med media</w:t>
      </w:r>
      <w:r>
        <w:t>.</w:t>
      </w:r>
    </w:p>
    <w:p w:rsidR="00996D7F" w:rsidRDefault="00996D7F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D57BE0" w:rsidRPr="00996D7F" w:rsidRDefault="00D57BE0" w:rsidP="00996D7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Viktigt med kollegialt stöd och hjälp.</w:t>
      </w:r>
    </w:p>
    <w:p w:rsidR="00D57BE0" w:rsidRPr="00996D7F" w:rsidRDefault="00D57BE0" w:rsidP="00D57BE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96D7F">
        <w:rPr>
          <w:rFonts w:cs="Helvetica"/>
          <w:sz w:val="24"/>
          <w:szCs w:val="24"/>
        </w:rPr>
        <w:t>Skolans krisgrupp och elevvårdsteam är viktiga personer i uppföljningsarbetet.</w:t>
      </w:r>
    </w:p>
    <w:p w:rsidR="00D57BE0" w:rsidRPr="00996D7F" w:rsidRDefault="00D57BE0" w:rsidP="00D57BE0">
      <w:pPr>
        <w:rPr>
          <w:rFonts w:cs="PortLligatSlab-Regular"/>
          <w:color w:val="C45911" w:themeColor="accent2" w:themeShade="BF"/>
          <w:sz w:val="24"/>
          <w:szCs w:val="24"/>
        </w:rPr>
      </w:pPr>
      <w:r w:rsidRPr="00996D7F">
        <w:rPr>
          <w:rFonts w:cs="Helvetica"/>
          <w:sz w:val="24"/>
          <w:szCs w:val="24"/>
        </w:rPr>
        <w:t>Vid behov tillkallas en psykolog utanför personalgruppen</w:t>
      </w:r>
    </w:p>
    <w:p w:rsidR="00D57BE0" w:rsidRDefault="00D57BE0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E513E8" w:rsidRDefault="00E513E8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B64DD8" w:rsidRDefault="00B64DD8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E513E8" w:rsidRDefault="00E513E8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646A04" w:rsidRPr="00FC1C96" w:rsidRDefault="00646A04" w:rsidP="00646A04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FC1C96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Förlust av nära anhörig till elev</w:t>
      </w:r>
    </w:p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417"/>
        <w:gridCol w:w="2201"/>
        <w:gridCol w:w="2173"/>
      </w:tblGrid>
      <w:tr w:rsidR="00646A04" w:rsidTr="00F500BE">
        <w:tc>
          <w:tcPr>
            <w:tcW w:w="1271" w:type="dxa"/>
          </w:tcPr>
          <w:p w:rsidR="00FC1C96" w:rsidRPr="00FC1C96" w:rsidRDefault="00F500BE" w:rsidP="00FC1C96">
            <w:pPr>
              <w:rPr>
                <w:b/>
              </w:rPr>
            </w:pPr>
            <w:r>
              <w:rPr>
                <w:b/>
              </w:rPr>
              <w:t>Genomförd</w:t>
            </w:r>
          </w:p>
          <w:p w:rsidR="00646A04" w:rsidRPr="00FC1C96" w:rsidRDefault="00646A04" w:rsidP="00D57BE0">
            <w:pPr>
              <w:rPr>
                <w:b/>
              </w:rPr>
            </w:pPr>
          </w:p>
        </w:tc>
        <w:tc>
          <w:tcPr>
            <w:tcW w:w="3417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Åtgärd</w:t>
            </w:r>
          </w:p>
        </w:tc>
        <w:tc>
          <w:tcPr>
            <w:tcW w:w="2201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Ansvar</w:t>
            </w:r>
          </w:p>
        </w:tc>
        <w:tc>
          <w:tcPr>
            <w:tcW w:w="2173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Plats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Införskaffa information</w:t>
            </w:r>
          </w:p>
        </w:tc>
        <w:tc>
          <w:tcPr>
            <w:tcW w:w="2201" w:type="dxa"/>
          </w:tcPr>
          <w:p w:rsidR="00646A04" w:rsidRDefault="00B64DD8" w:rsidP="00D57BE0">
            <w:r>
              <w:t xml:space="preserve">Rektor, </w:t>
            </w:r>
            <w:r w:rsidR="00646A04">
              <w:t>Krisgrupp, mentor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Information till berörd elev så fort som möjligt</w:t>
            </w:r>
          </w:p>
        </w:tc>
        <w:tc>
          <w:tcPr>
            <w:tcW w:w="2201" w:type="dxa"/>
          </w:tcPr>
          <w:p w:rsidR="00646A04" w:rsidRDefault="00646A04" w:rsidP="00D57BE0">
            <w:r>
              <w:t>Polisen, skolan om annat inte möjligt ej via telefon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 w:rsidRPr="00762D80">
              <w:t xml:space="preserve">Lämna </w:t>
            </w:r>
            <w:r w:rsidR="00762D80" w:rsidRPr="00762D80">
              <w:t>berörd elev</w:t>
            </w:r>
            <w:r w:rsidRPr="00762D80">
              <w:t xml:space="preserve"> inte ensam</w:t>
            </w:r>
          </w:p>
        </w:tc>
        <w:tc>
          <w:tcPr>
            <w:tcW w:w="2201" w:type="dxa"/>
          </w:tcPr>
          <w:p w:rsidR="00646A04" w:rsidRDefault="00646A04" w:rsidP="00D57BE0">
            <w:r>
              <w:t>lärare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Följ eleven hem till en trygg plats</w:t>
            </w:r>
          </w:p>
        </w:tc>
        <w:tc>
          <w:tcPr>
            <w:tcW w:w="2201" w:type="dxa"/>
          </w:tcPr>
          <w:p w:rsidR="00646A04" w:rsidRDefault="00646A04" w:rsidP="00D57BE0">
            <w:r>
              <w:t>Mentor, krisgrupp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Efter samråd med elev och familj informeras klassen</w:t>
            </w:r>
          </w:p>
        </w:tc>
        <w:tc>
          <w:tcPr>
            <w:tcW w:w="2201" w:type="dxa"/>
          </w:tcPr>
          <w:p w:rsidR="00646A04" w:rsidRDefault="00B64DD8" w:rsidP="00D57BE0">
            <w:r>
              <w:t xml:space="preserve">Rektor, </w:t>
            </w:r>
            <w:r w:rsidR="00646A04">
              <w:t>Mentor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Etablera kontakt skola/hem/elev/föräldrar</w:t>
            </w:r>
          </w:p>
        </w:tc>
        <w:tc>
          <w:tcPr>
            <w:tcW w:w="2201" w:type="dxa"/>
          </w:tcPr>
          <w:p w:rsidR="00646A04" w:rsidRDefault="00646A04" w:rsidP="00D57BE0">
            <w:r>
              <w:t>Krisgrupp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Uppföljning</w:t>
            </w:r>
          </w:p>
        </w:tc>
        <w:tc>
          <w:tcPr>
            <w:tcW w:w="2201" w:type="dxa"/>
          </w:tcPr>
          <w:p w:rsidR="00646A04" w:rsidRDefault="00646A04" w:rsidP="00D57BE0">
            <w:r>
              <w:t>EHT-team, mentor, lärare</w:t>
            </w:r>
          </w:p>
        </w:tc>
        <w:tc>
          <w:tcPr>
            <w:tcW w:w="2173" w:type="dxa"/>
          </w:tcPr>
          <w:p w:rsidR="00646A04" w:rsidRDefault="00646A04" w:rsidP="00D57BE0"/>
        </w:tc>
      </w:tr>
    </w:tbl>
    <w:p w:rsidR="00B64DD8" w:rsidRDefault="00B64DD8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96D7F" w:rsidRPr="00996D7F" w:rsidRDefault="00996D7F" w:rsidP="00996D7F">
      <w:pPr>
        <w:rPr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t>Övrigt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 xml:space="preserve">Det kan finnas </w:t>
      </w:r>
      <w:r w:rsidR="00762D80">
        <w:rPr>
          <w:rFonts w:cs="Helvetica"/>
          <w:sz w:val="24"/>
          <w:szCs w:val="24"/>
        </w:rPr>
        <w:t>Elever</w:t>
      </w:r>
      <w:r w:rsidRPr="00B64DD8">
        <w:rPr>
          <w:rFonts w:cs="Helvetica"/>
          <w:sz w:val="24"/>
          <w:szCs w:val="24"/>
        </w:rPr>
        <w:t xml:space="preserve"> som föredrar att man inte nämner något om dödsfallet, vilket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man måste respektera.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När information får lämnas: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Klassföreståndaren eller annan känd person berättar för den berörda klassen om</w:t>
      </w:r>
    </w:p>
    <w:p w:rsidR="00E513E8" w:rsidRPr="00B64DD8" w:rsidRDefault="00762D80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D</w:t>
      </w:r>
      <w:r w:rsidR="00E513E8" w:rsidRPr="00B64DD8">
        <w:rPr>
          <w:rFonts w:cs="Helvetica"/>
          <w:sz w:val="24"/>
          <w:szCs w:val="24"/>
        </w:rPr>
        <w:t>ödsfallet</w:t>
      </w:r>
      <w:r>
        <w:rPr>
          <w:rFonts w:cs="Helvetica"/>
          <w:sz w:val="24"/>
          <w:szCs w:val="24"/>
        </w:rPr>
        <w:t>.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Det är en fördel om klasskamraterna får</w:t>
      </w:r>
      <w:r w:rsidR="00B64DD8">
        <w:rPr>
          <w:rFonts w:cs="Helvetica"/>
          <w:sz w:val="24"/>
          <w:szCs w:val="24"/>
        </w:rPr>
        <w:t xml:space="preserve"> reda på vad eleven vill att de </w:t>
      </w:r>
      <w:r w:rsidRPr="00B64DD8">
        <w:rPr>
          <w:rFonts w:cs="Helvetica"/>
          <w:sz w:val="24"/>
          <w:szCs w:val="24"/>
        </w:rPr>
        <w:t>skall säga eller göra när hon/han kommer tillbaka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Förbered klasskamraterna på att eleven kan vara känsligare än vanligt och att de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därför bör visa extra omtanke.</w:t>
      </w:r>
    </w:p>
    <w:p w:rsidR="00996D7F" w:rsidRPr="00B64DD8" w:rsidRDefault="00996D7F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996D7F" w:rsidRDefault="00996D7F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996D7F" w:rsidRDefault="00996D7F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Klassföreståndaren följer upp eleven genom egna iakttagelser och genom samtal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med övrig personal.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 xml:space="preserve">Var observant på elevens </w:t>
      </w:r>
      <w:r w:rsidR="00B64DD8" w:rsidRPr="00B64DD8">
        <w:rPr>
          <w:rFonts w:cs="Helvetica"/>
          <w:sz w:val="24"/>
          <w:szCs w:val="24"/>
        </w:rPr>
        <w:t>sorgereaktion</w:t>
      </w:r>
      <w:r w:rsidRPr="00B64DD8">
        <w:rPr>
          <w:rFonts w:cs="Helvetica"/>
          <w:sz w:val="24"/>
          <w:szCs w:val="24"/>
        </w:rPr>
        <w:t>.</w:t>
      </w:r>
    </w:p>
    <w:p w:rsidR="00E513E8" w:rsidRPr="00B64DD8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64DD8">
        <w:rPr>
          <w:rFonts w:cs="Helvetica"/>
          <w:sz w:val="24"/>
          <w:szCs w:val="24"/>
        </w:rPr>
        <w:t>Skolans elevvårdspersonal kan vara ett stöd i uppföljningsarbetet.</w:t>
      </w:r>
    </w:p>
    <w:p w:rsidR="00E513E8" w:rsidRPr="00B64DD8" w:rsidRDefault="00762D80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Elev</w:t>
      </w:r>
      <w:r w:rsidR="00E513E8" w:rsidRPr="00B64DD8">
        <w:rPr>
          <w:rFonts w:cs="Helvetica"/>
          <w:sz w:val="24"/>
          <w:szCs w:val="24"/>
        </w:rPr>
        <w:t xml:space="preserve"> som mist nära anhörig mår oftast bäst av att börja skolan så snart som möjligt.</w:t>
      </w:r>
    </w:p>
    <w:p w:rsidR="00B64DD8" w:rsidRPr="00996D7F" w:rsidRDefault="00E513E8" w:rsidP="00646A04">
      <w:pPr>
        <w:rPr>
          <w:rFonts w:cs="PortLligatSlab-Regular"/>
          <w:color w:val="C45911" w:themeColor="accent2" w:themeShade="BF"/>
          <w:sz w:val="32"/>
          <w:szCs w:val="32"/>
        </w:rPr>
      </w:pPr>
      <w:r w:rsidRPr="00B64DD8">
        <w:rPr>
          <w:rFonts w:cs="Helvetica"/>
          <w:sz w:val="24"/>
          <w:szCs w:val="24"/>
        </w:rPr>
        <w:t xml:space="preserve">Övergången underlättas genom tidig </w:t>
      </w:r>
      <w:r w:rsidR="00996D7F">
        <w:rPr>
          <w:rFonts w:cs="Helvetica"/>
          <w:sz w:val="24"/>
          <w:szCs w:val="24"/>
        </w:rPr>
        <w:t>kontakt mellan skola och hemmet</w:t>
      </w:r>
    </w:p>
    <w:p w:rsidR="00F500BE" w:rsidRDefault="00F500BE" w:rsidP="00646A04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646A04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646A04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646A04" w:rsidRDefault="00646A04" w:rsidP="00646A04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FC1C96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 xml:space="preserve">Allvarlig sjukdom hos elev </w:t>
      </w:r>
    </w:p>
    <w:p w:rsidR="00B146AD" w:rsidRPr="00FC1C96" w:rsidRDefault="00B146AD" w:rsidP="00646A04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841"/>
        <w:gridCol w:w="2197"/>
        <w:gridCol w:w="1753"/>
      </w:tblGrid>
      <w:tr w:rsidR="00646A04" w:rsidTr="00F500BE">
        <w:tc>
          <w:tcPr>
            <w:tcW w:w="1271" w:type="dxa"/>
          </w:tcPr>
          <w:p w:rsidR="00FC1C96" w:rsidRPr="00FC1C96" w:rsidRDefault="00F500BE" w:rsidP="00FC1C96">
            <w:pPr>
              <w:rPr>
                <w:b/>
              </w:rPr>
            </w:pPr>
            <w:r>
              <w:rPr>
                <w:b/>
              </w:rPr>
              <w:t>Genomförd</w:t>
            </w:r>
          </w:p>
          <w:p w:rsidR="00646A04" w:rsidRPr="00FC1C96" w:rsidRDefault="00646A04" w:rsidP="00D57BE0">
            <w:pPr>
              <w:rPr>
                <w:b/>
              </w:rPr>
            </w:pPr>
          </w:p>
        </w:tc>
        <w:tc>
          <w:tcPr>
            <w:tcW w:w="3841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Åtgärd</w:t>
            </w:r>
          </w:p>
        </w:tc>
        <w:tc>
          <w:tcPr>
            <w:tcW w:w="2197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Ansvar</w:t>
            </w:r>
          </w:p>
        </w:tc>
        <w:tc>
          <w:tcPr>
            <w:tcW w:w="1753" w:type="dxa"/>
          </w:tcPr>
          <w:p w:rsidR="00646A04" w:rsidRPr="00FC1C96" w:rsidRDefault="00646A04" w:rsidP="00D57BE0">
            <w:pPr>
              <w:rPr>
                <w:b/>
              </w:rPr>
            </w:pPr>
            <w:r w:rsidRPr="00FC1C96">
              <w:rPr>
                <w:b/>
              </w:rPr>
              <w:t>Plats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841" w:type="dxa"/>
          </w:tcPr>
          <w:p w:rsidR="00646A04" w:rsidRDefault="00646A04" w:rsidP="00D57BE0">
            <w:r>
              <w:t>Regelbunden kontakt</w:t>
            </w:r>
          </w:p>
        </w:tc>
        <w:tc>
          <w:tcPr>
            <w:tcW w:w="2197" w:type="dxa"/>
          </w:tcPr>
          <w:p w:rsidR="00646A04" w:rsidRDefault="00646A04" w:rsidP="00D57BE0">
            <w:r>
              <w:t>Mentor</w:t>
            </w:r>
          </w:p>
        </w:tc>
        <w:tc>
          <w:tcPr>
            <w:tcW w:w="1753" w:type="dxa"/>
          </w:tcPr>
          <w:p w:rsidR="00646A04" w:rsidRDefault="00646A04" w:rsidP="00D57BE0"/>
        </w:tc>
      </w:tr>
      <w:tr w:rsidR="00B64DD8" w:rsidTr="00F500BE">
        <w:tc>
          <w:tcPr>
            <w:tcW w:w="1271" w:type="dxa"/>
          </w:tcPr>
          <w:p w:rsidR="00B64DD8" w:rsidRDefault="00B64DD8" w:rsidP="00D57BE0"/>
        </w:tc>
        <w:tc>
          <w:tcPr>
            <w:tcW w:w="3841" w:type="dxa"/>
          </w:tcPr>
          <w:p w:rsidR="00B64DD8" w:rsidRDefault="00B64DD8" w:rsidP="00D57BE0">
            <w:r>
              <w:t>EHT-möte</w:t>
            </w:r>
          </w:p>
        </w:tc>
        <w:tc>
          <w:tcPr>
            <w:tcW w:w="2197" w:type="dxa"/>
          </w:tcPr>
          <w:p w:rsidR="00B64DD8" w:rsidRDefault="00B64DD8" w:rsidP="00D57BE0">
            <w:r>
              <w:t>Rektor</w:t>
            </w:r>
          </w:p>
        </w:tc>
        <w:tc>
          <w:tcPr>
            <w:tcW w:w="1753" w:type="dxa"/>
          </w:tcPr>
          <w:p w:rsidR="00B64DD8" w:rsidRDefault="009F6EDA" w:rsidP="00D57BE0">
            <w:r>
              <w:t>skola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841" w:type="dxa"/>
          </w:tcPr>
          <w:p w:rsidR="00646A04" w:rsidRDefault="00646A04" w:rsidP="00D57BE0">
            <w:r>
              <w:t>Skicka hem uppgifter/skolböcker</w:t>
            </w:r>
          </w:p>
        </w:tc>
        <w:tc>
          <w:tcPr>
            <w:tcW w:w="2197" w:type="dxa"/>
          </w:tcPr>
          <w:p w:rsidR="00646A04" w:rsidRDefault="00646A04" w:rsidP="00D57BE0">
            <w:r>
              <w:t>Lärare via mentor</w:t>
            </w:r>
          </w:p>
        </w:tc>
        <w:tc>
          <w:tcPr>
            <w:tcW w:w="175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841" w:type="dxa"/>
          </w:tcPr>
          <w:p w:rsidR="00646A04" w:rsidRDefault="00646A04" w:rsidP="00D57BE0">
            <w:r>
              <w:t xml:space="preserve">Informera klass efter </w:t>
            </w:r>
            <w:r w:rsidR="00B64DD8">
              <w:t>samtycke</w:t>
            </w:r>
            <w:r>
              <w:t xml:space="preserve"> från elev</w:t>
            </w:r>
          </w:p>
        </w:tc>
        <w:tc>
          <w:tcPr>
            <w:tcW w:w="2197" w:type="dxa"/>
          </w:tcPr>
          <w:p w:rsidR="00646A04" w:rsidRDefault="00646A04" w:rsidP="00D57BE0">
            <w:r>
              <w:t>Mentor/skolsköterska</w:t>
            </w:r>
          </w:p>
        </w:tc>
        <w:tc>
          <w:tcPr>
            <w:tcW w:w="1753" w:type="dxa"/>
          </w:tcPr>
          <w:p w:rsidR="00646A04" w:rsidRDefault="009F6EDA" w:rsidP="00D57BE0">
            <w:r>
              <w:t>sal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841" w:type="dxa"/>
          </w:tcPr>
          <w:p w:rsidR="00646A04" w:rsidRDefault="00646A04" w:rsidP="00D57BE0">
            <w:r>
              <w:t>Skolsköterskan</w:t>
            </w:r>
            <w:r w:rsidR="009F6EDA">
              <w:t>/kurator/psykolog</w:t>
            </w:r>
            <w:r>
              <w:t xml:space="preserve"> hålls underrättad</w:t>
            </w:r>
          </w:p>
        </w:tc>
        <w:tc>
          <w:tcPr>
            <w:tcW w:w="2197" w:type="dxa"/>
          </w:tcPr>
          <w:p w:rsidR="00646A04" w:rsidRDefault="00646A04" w:rsidP="00D57BE0">
            <w:r>
              <w:t>mentor</w:t>
            </w:r>
          </w:p>
        </w:tc>
        <w:tc>
          <w:tcPr>
            <w:tcW w:w="1753" w:type="dxa"/>
          </w:tcPr>
          <w:p w:rsidR="00646A04" w:rsidRDefault="00646A04" w:rsidP="00D57BE0"/>
        </w:tc>
      </w:tr>
    </w:tbl>
    <w:p w:rsidR="00B64DD8" w:rsidRDefault="00B64DD8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4DD8" w:rsidRDefault="00B64DD8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00BE" w:rsidRDefault="00F500BE" w:rsidP="00996D7F">
      <w:pPr>
        <w:rPr>
          <w:b/>
          <w:color w:val="C45911" w:themeColor="accent2" w:themeShade="BF"/>
          <w:sz w:val="32"/>
          <w:szCs w:val="32"/>
        </w:rPr>
      </w:pPr>
    </w:p>
    <w:p w:rsidR="00F500BE" w:rsidRDefault="00F500BE" w:rsidP="00996D7F">
      <w:pPr>
        <w:rPr>
          <w:b/>
          <w:color w:val="C45911" w:themeColor="accent2" w:themeShade="BF"/>
          <w:sz w:val="32"/>
          <w:szCs w:val="32"/>
        </w:rPr>
      </w:pPr>
    </w:p>
    <w:p w:rsidR="00996D7F" w:rsidRPr="00996D7F" w:rsidRDefault="00996D7F" w:rsidP="00996D7F">
      <w:pPr>
        <w:rPr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t>Övrigt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Klassföreståndaren eller annan kontaktperson rådgör med familjen om vilken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information som ska ges i skolan och vem som bäst ger den samt hur besök och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kontakter från elever och personal skall ske.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Rektor sammankallar till mötet. Den som har kontakt med familjen berättar vad man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9F6EDA">
        <w:rPr>
          <w:rFonts w:cs="Helvetica"/>
          <w:sz w:val="24"/>
          <w:szCs w:val="24"/>
        </w:rPr>
        <w:t>tillsammans med familjen bestämt om information till skola och klasskamrater</w:t>
      </w:r>
      <w:r w:rsidRPr="009F6EDA">
        <w:rPr>
          <w:rFonts w:cs="Helvetica-Bold"/>
          <w:b/>
          <w:bCs/>
          <w:sz w:val="24"/>
          <w:szCs w:val="24"/>
        </w:rPr>
        <w:t>.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Om familjen så önskar, informeras klassen om elevens sjukdom.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Informationen lämnas av den som familjen önskar. Det kan t.ex. vara skolsköterska,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personal från sjukhuset eller klassföreståndare. Klassen bör därefter regelbundet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informeras om hälsoläget.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Elevens närmaste vänner kan ev. göra ett besök i hemmet eller på sjukhuset.</w:t>
      </w:r>
    </w:p>
    <w:p w:rsidR="00E513E8" w:rsidRPr="009F6EDA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Klasskamraterna ges möjlighet att skriva brev, dikter eller rita teckningar.</w:t>
      </w:r>
    </w:p>
    <w:p w:rsidR="00646A04" w:rsidRPr="009F6EDA" w:rsidRDefault="00E513E8" w:rsidP="00E513E8">
      <w:pPr>
        <w:rPr>
          <w:rFonts w:cs="PortLligatSlab-Regular"/>
          <w:color w:val="C45911" w:themeColor="accent2" w:themeShade="BF"/>
          <w:sz w:val="32"/>
          <w:szCs w:val="32"/>
        </w:rPr>
      </w:pPr>
      <w:r w:rsidRPr="009F6EDA">
        <w:rPr>
          <w:rFonts w:cs="Helvetica"/>
          <w:sz w:val="24"/>
          <w:szCs w:val="24"/>
        </w:rPr>
        <w:t>Information ges till den sjuka eleven om vad som informerats om</w:t>
      </w:r>
    </w:p>
    <w:p w:rsidR="00F500BE" w:rsidRDefault="00F500BE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F500BE" w:rsidRDefault="00F500BE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996D7F" w:rsidRDefault="00996D7F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996D7F" w:rsidRDefault="00996D7F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9F6EDA" w:rsidRPr="00996D7F" w:rsidRDefault="00996D7F" w:rsidP="00646A04">
      <w:pPr>
        <w:rPr>
          <w:rFonts w:cs="PortLligatSlab-Regular"/>
          <w:sz w:val="24"/>
          <w:szCs w:val="24"/>
        </w:rPr>
      </w:pPr>
      <w:r w:rsidRPr="00996D7F">
        <w:rPr>
          <w:rFonts w:cs="PortLligatSlab-Regular"/>
          <w:sz w:val="24"/>
          <w:szCs w:val="24"/>
        </w:rPr>
        <w:t xml:space="preserve">Uppföljning sker främst via EHT – teamet och mentor. </w:t>
      </w: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  <w: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  <w:t>Allvarlig sjukdom hos personal</w:t>
      </w: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3417"/>
        <w:gridCol w:w="2201"/>
        <w:gridCol w:w="2173"/>
      </w:tblGrid>
      <w:tr w:rsidR="00646A04" w:rsidTr="00F500BE">
        <w:tc>
          <w:tcPr>
            <w:tcW w:w="1271" w:type="dxa"/>
          </w:tcPr>
          <w:p w:rsidR="00646A04" w:rsidRDefault="00F500BE" w:rsidP="00D57BE0">
            <w:r>
              <w:t>Genomförd</w:t>
            </w:r>
          </w:p>
        </w:tc>
        <w:tc>
          <w:tcPr>
            <w:tcW w:w="3417" w:type="dxa"/>
          </w:tcPr>
          <w:p w:rsidR="00646A04" w:rsidRDefault="00646A04" w:rsidP="00D57BE0">
            <w:r>
              <w:t>Åtgärd</w:t>
            </w:r>
          </w:p>
        </w:tc>
        <w:tc>
          <w:tcPr>
            <w:tcW w:w="2201" w:type="dxa"/>
          </w:tcPr>
          <w:p w:rsidR="00646A04" w:rsidRDefault="00646A04" w:rsidP="00D57BE0">
            <w:r>
              <w:t>Ansvar</w:t>
            </w:r>
          </w:p>
        </w:tc>
        <w:tc>
          <w:tcPr>
            <w:tcW w:w="2173" w:type="dxa"/>
          </w:tcPr>
          <w:p w:rsidR="00646A04" w:rsidRDefault="00646A04" w:rsidP="00D57BE0">
            <w:r>
              <w:t>Plats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Information till personal och elever</w:t>
            </w:r>
          </w:p>
        </w:tc>
        <w:tc>
          <w:tcPr>
            <w:tcW w:w="2201" w:type="dxa"/>
          </w:tcPr>
          <w:p w:rsidR="00646A04" w:rsidRDefault="00646A04" w:rsidP="00D57BE0">
            <w:r>
              <w:t>rektor</w:t>
            </w:r>
          </w:p>
        </w:tc>
        <w:tc>
          <w:tcPr>
            <w:tcW w:w="2173" w:type="dxa"/>
          </w:tcPr>
          <w:p w:rsidR="00646A04" w:rsidRDefault="009F6EDA" w:rsidP="00D57BE0">
            <w:r>
              <w:t>skola</w:t>
            </w:r>
          </w:p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Kontinuerlig kontakt med den sjuke</w:t>
            </w:r>
          </w:p>
        </w:tc>
        <w:tc>
          <w:tcPr>
            <w:tcW w:w="2201" w:type="dxa"/>
          </w:tcPr>
          <w:p w:rsidR="00646A04" w:rsidRDefault="00646A04" w:rsidP="00D57BE0">
            <w:r>
              <w:t>Rektor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Planering och tillsättning av vikarier</w:t>
            </w:r>
          </w:p>
        </w:tc>
        <w:tc>
          <w:tcPr>
            <w:tcW w:w="2201" w:type="dxa"/>
          </w:tcPr>
          <w:p w:rsidR="00646A04" w:rsidRDefault="00646A04" w:rsidP="00D57BE0">
            <w:r>
              <w:t>Rektor</w:t>
            </w:r>
          </w:p>
        </w:tc>
        <w:tc>
          <w:tcPr>
            <w:tcW w:w="2173" w:type="dxa"/>
          </w:tcPr>
          <w:p w:rsidR="00646A04" w:rsidRDefault="00646A04" w:rsidP="00D57BE0"/>
        </w:tc>
      </w:tr>
      <w:tr w:rsidR="00646A04" w:rsidTr="00F500BE">
        <w:tc>
          <w:tcPr>
            <w:tcW w:w="1271" w:type="dxa"/>
          </w:tcPr>
          <w:p w:rsidR="00646A04" w:rsidRDefault="00646A04" w:rsidP="00D57BE0"/>
        </w:tc>
        <w:tc>
          <w:tcPr>
            <w:tcW w:w="3417" w:type="dxa"/>
          </w:tcPr>
          <w:p w:rsidR="00646A04" w:rsidRDefault="00646A04" w:rsidP="00D57BE0">
            <w:r>
              <w:t>Anpassning av arbetsuppgifter</w:t>
            </w:r>
          </w:p>
        </w:tc>
        <w:tc>
          <w:tcPr>
            <w:tcW w:w="2201" w:type="dxa"/>
          </w:tcPr>
          <w:p w:rsidR="00646A04" w:rsidRDefault="00646A04" w:rsidP="00D57BE0">
            <w:r>
              <w:t>Rektor</w:t>
            </w:r>
          </w:p>
        </w:tc>
        <w:tc>
          <w:tcPr>
            <w:tcW w:w="2173" w:type="dxa"/>
          </w:tcPr>
          <w:p w:rsidR="00646A04" w:rsidRDefault="00646A04" w:rsidP="00D57BE0"/>
        </w:tc>
      </w:tr>
    </w:tbl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F500BE" w:rsidRDefault="00F500BE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F500BE" w:rsidRDefault="00F500BE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96D7F" w:rsidRPr="00996D7F" w:rsidRDefault="00996D7F" w:rsidP="00996D7F">
      <w:pPr>
        <w:rPr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t>Övrigt</w:t>
      </w:r>
    </w:p>
    <w:p w:rsidR="009F6EDA" w:rsidRPr="009F6EDA" w:rsidRDefault="009F6EDA" w:rsidP="009F6ED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 xml:space="preserve">Klassföreståndaren eller annan kontaktperson rådgör med </w:t>
      </w:r>
      <w:r>
        <w:rPr>
          <w:rFonts w:cs="Helvetica"/>
          <w:sz w:val="24"/>
          <w:szCs w:val="24"/>
        </w:rPr>
        <w:t>den sjuke</w:t>
      </w:r>
      <w:r w:rsidRPr="009F6EDA">
        <w:rPr>
          <w:rFonts w:cs="Helvetica"/>
          <w:sz w:val="24"/>
          <w:szCs w:val="24"/>
        </w:rPr>
        <w:t xml:space="preserve"> om vilken</w:t>
      </w:r>
    </w:p>
    <w:p w:rsidR="009F6EDA" w:rsidRPr="009F6EDA" w:rsidRDefault="009F6EDA" w:rsidP="009F6ED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information som ska ges i skolan och vem som bäst ger den samt hur besök och</w:t>
      </w:r>
    </w:p>
    <w:p w:rsidR="009F6EDA" w:rsidRPr="009F6EDA" w:rsidRDefault="009F6EDA" w:rsidP="009F6ED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F6EDA">
        <w:rPr>
          <w:rFonts w:cs="Helvetica"/>
          <w:sz w:val="24"/>
          <w:szCs w:val="24"/>
        </w:rPr>
        <w:t>kontakter från elever och personal skall ske.</w:t>
      </w:r>
    </w:p>
    <w:p w:rsidR="009F6EDA" w:rsidRDefault="009F6EDA" w:rsidP="009F6ED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9F6EDA">
        <w:rPr>
          <w:rFonts w:cs="Helvetica"/>
          <w:sz w:val="24"/>
          <w:szCs w:val="24"/>
        </w:rPr>
        <w:t xml:space="preserve">Rektor sammankallar till </w:t>
      </w:r>
      <w:r>
        <w:rPr>
          <w:rFonts w:cs="Helvetica"/>
          <w:sz w:val="24"/>
          <w:szCs w:val="24"/>
        </w:rPr>
        <w:t>personal</w:t>
      </w:r>
      <w:r w:rsidRPr="009F6EDA">
        <w:rPr>
          <w:rFonts w:cs="Helvetica"/>
          <w:sz w:val="24"/>
          <w:szCs w:val="24"/>
        </w:rPr>
        <w:t>mötet. Den som har kontak</w:t>
      </w:r>
      <w:r>
        <w:rPr>
          <w:rFonts w:cs="Helvetica"/>
          <w:sz w:val="24"/>
          <w:szCs w:val="24"/>
        </w:rPr>
        <w:t xml:space="preserve">t med familjen berättar vad man </w:t>
      </w:r>
      <w:r w:rsidRPr="009F6EDA">
        <w:rPr>
          <w:rFonts w:cs="Helvetica"/>
          <w:sz w:val="24"/>
          <w:szCs w:val="24"/>
        </w:rPr>
        <w:t xml:space="preserve">tillsammans med </w:t>
      </w:r>
      <w:r>
        <w:rPr>
          <w:rFonts w:cs="Helvetica"/>
          <w:sz w:val="24"/>
          <w:szCs w:val="24"/>
        </w:rPr>
        <w:t>den sjuke har</w:t>
      </w:r>
      <w:r w:rsidRPr="009F6EDA">
        <w:rPr>
          <w:rFonts w:cs="Helvetica"/>
          <w:sz w:val="24"/>
          <w:szCs w:val="24"/>
        </w:rPr>
        <w:t xml:space="preserve"> bestämt om information till skola och klasskamrater</w:t>
      </w:r>
      <w:r w:rsidRPr="009F6EDA">
        <w:rPr>
          <w:rFonts w:cs="Helvetica-Bold"/>
          <w:b/>
          <w:bCs/>
          <w:sz w:val="24"/>
          <w:szCs w:val="24"/>
        </w:rPr>
        <w:t>.</w:t>
      </w:r>
    </w:p>
    <w:p w:rsidR="009F6EDA" w:rsidRPr="009F6EDA" w:rsidRDefault="009F6EDA" w:rsidP="009F6ED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9F6EDA" w:rsidRPr="009F6EDA" w:rsidRDefault="009F6EDA" w:rsidP="009F6ED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996D7F" w:rsidRDefault="00996D7F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B146AD" w:rsidRDefault="00B146AD" w:rsidP="00996D7F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9F6EDA" w:rsidRDefault="00B146AD" w:rsidP="00646A04">
      <w:pPr>
        <w:rPr>
          <w:rFonts w:cs="PortLligatSlab-Regular"/>
          <w:sz w:val="24"/>
          <w:szCs w:val="24"/>
        </w:rPr>
      </w:pPr>
      <w:r w:rsidRPr="00B146AD">
        <w:rPr>
          <w:rFonts w:cs="PortLligatSlab-Regular"/>
          <w:sz w:val="24"/>
          <w:szCs w:val="24"/>
        </w:rPr>
        <w:t xml:space="preserve">Upprätthålla kontakt med den sjuke via både rektor, EHT-team och annan personal. </w:t>
      </w:r>
    </w:p>
    <w:p w:rsidR="00B146AD" w:rsidRDefault="00B146AD" w:rsidP="00646A04">
      <w:pPr>
        <w:rPr>
          <w:rFonts w:cs="PortLligatSlab-Regular"/>
          <w:sz w:val="24"/>
          <w:szCs w:val="24"/>
        </w:rPr>
      </w:pPr>
      <w:r>
        <w:rPr>
          <w:rFonts w:cs="PortLligatSlab-Regular"/>
          <w:sz w:val="24"/>
          <w:szCs w:val="24"/>
        </w:rPr>
        <w:t>Beroende på hur sjukdomen utvecklar sig ska arbetsuppgifter hittas och/eller anpassningar göras. Evtl rehabilitering.</w:t>
      </w:r>
    </w:p>
    <w:p w:rsidR="00B146AD" w:rsidRDefault="00B146AD" w:rsidP="00646A04">
      <w:pPr>
        <w:rPr>
          <w:rFonts w:cs="PortLligatSlab-Regular"/>
          <w:sz w:val="24"/>
          <w:szCs w:val="24"/>
        </w:rPr>
      </w:pPr>
    </w:p>
    <w:p w:rsidR="00B146AD" w:rsidRPr="00B146AD" w:rsidRDefault="00B146AD" w:rsidP="00646A04">
      <w:pPr>
        <w:rPr>
          <w:rFonts w:cs="PortLligatSlab-Regular"/>
          <w:sz w:val="24"/>
          <w:szCs w:val="24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9F6EDA" w:rsidRDefault="009F6EDA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B146AD" w:rsidRDefault="00B146AD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631301" w:rsidRDefault="00646A04" w:rsidP="00631301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  <w: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  <w:t xml:space="preserve"> </w:t>
      </w:r>
      <w:r w:rsidR="00631301"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  <w:t>Allvarlig olycka</w:t>
      </w:r>
    </w:p>
    <w:p w:rsidR="009F6EDA" w:rsidRDefault="009F6EDA" w:rsidP="00631301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426"/>
        <w:gridCol w:w="2196"/>
        <w:gridCol w:w="2027"/>
      </w:tblGrid>
      <w:tr w:rsidR="00631301" w:rsidTr="00F500BE">
        <w:tc>
          <w:tcPr>
            <w:tcW w:w="1413" w:type="dxa"/>
          </w:tcPr>
          <w:p w:rsidR="00FC1C96" w:rsidRPr="00FC1C96" w:rsidRDefault="00F500BE" w:rsidP="00FC1C96">
            <w:pPr>
              <w:rPr>
                <w:b/>
              </w:rPr>
            </w:pPr>
            <w:r>
              <w:rPr>
                <w:b/>
              </w:rPr>
              <w:t>Genomförd</w:t>
            </w:r>
          </w:p>
          <w:p w:rsidR="00631301" w:rsidRPr="00FC1C96" w:rsidRDefault="00631301" w:rsidP="00D57BE0">
            <w:pPr>
              <w:rPr>
                <w:b/>
              </w:rPr>
            </w:pPr>
          </w:p>
        </w:tc>
        <w:tc>
          <w:tcPr>
            <w:tcW w:w="3426" w:type="dxa"/>
          </w:tcPr>
          <w:p w:rsidR="00631301" w:rsidRPr="00FC1C96" w:rsidRDefault="00631301" w:rsidP="00D57BE0">
            <w:pPr>
              <w:rPr>
                <w:b/>
              </w:rPr>
            </w:pPr>
            <w:r w:rsidRPr="00FC1C96">
              <w:rPr>
                <w:b/>
              </w:rPr>
              <w:t>Åtgärd</w:t>
            </w:r>
          </w:p>
        </w:tc>
        <w:tc>
          <w:tcPr>
            <w:tcW w:w="2196" w:type="dxa"/>
          </w:tcPr>
          <w:p w:rsidR="00631301" w:rsidRPr="00FC1C96" w:rsidRDefault="00631301" w:rsidP="00D57BE0">
            <w:pPr>
              <w:rPr>
                <w:b/>
              </w:rPr>
            </w:pPr>
            <w:r w:rsidRPr="00FC1C96">
              <w:rPr>
                <w:b/>
              </w:rPr>
              <w:t>Ansvar</w:t>
            </w:r>
          </w:p>
        </w:tc>
        <w:tc>
          <w:tcPr>
            <w:tcW w:w="2027" w:type="dxa"/>
          </w:tcPr>
          <w:p w:rsidR="00631301" w:rsidRPr="00FC1C96" w:rsidRDefault="00631301" w:rsidP="00D57BE0">
            <w:pPr>
              <w:rPr>
                <w:b/>
              </w:rPr>
            </w:pPr>
            <w:r w:rsidRPr="00FC1C96">
              <w:rPr>
                <w:b/>
              </w:rPr>
              <w:t>Plats</w:t>
            </w:r>
          </w:p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>Larma SOS 112</w:t>
            </w:r>
          </w:p>
        </w:tc>
        <w:tc>
          <w:tcPr>
            <w:tcW w:w="2196" w:type="dxa"/>
          </w:tcPr>
          <w:p w:rsidR="00631301" w:rsidRDefault="00631301" w:rsidP="00D57BE0">
            <w:r>
              <w:t>Den som ser</w:t>
            </w:r>
          </w:p>
        </w:tc>
        <w:tc>
          <w:tcPr>
            <w:tcW w:w="2027" w:type="dxa"/>
          </w:tcPr>
          <w:p w:rsidR="00631301" w:rsidRDefault="00631301" w:rsidP="00D57BE0">
            <w:r>
              <w:t>skadeplats</w:t>
            </w:r>
          </w:p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>Ge första hjälpen</w:t>
            </w:r>
          </w:p>
        </w:tc>
        <w:tc>
          <w:tcPr>
            <w:tcW w:w="2196" w:type="dxa"/>
          </w:tcPr>
          <w:p w:rsidR="00631301" w:rsidRDefault="00631301" w:rsidP="00D57BE0">
            <w:r>
              <w:t>Den som ser/kan</w:t>
            </w:r>
          </w:p>
        </w:tc>
        <w:tc>
          <w:tcPr>
            <w:tcW w:w="2027" w:type="dxa"/>
          </w:tcPr>
          <w:p w:rsidR="00631301" w:rsidRDefault="00631301" w:rsidP="00D57BE0">
            <w:r>
              <w:t>skadeplats</w:t>
            </w:r>
          </w:p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>Kontakta rektor/krisgrupp</w:t>
            </w:r>
          </w:p>
        </w:tc>
        <w:tc>
          <w:tcPr>
            <w:tcW w:w="2196" w:type="dxa"/>
          </w:tcPr>
          <w:p w:rsidR="00631301" w:rsidRDefault="00631301" w:rsidP="00D57BE0">
            <w:r>
              <w:t>Den som ser</w:t>
            </w:r>
          </w:p>
        </w:tc>
        <w:tc>
          <w:tcPr>
            <w:tcW w:w="2027" w:type="dxa"/>
          </w:tcPr>
          <w:p w:rsidR="00631301" w:rsidRDefault="00631301" w:rsidP="00D57BE0"/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>Underrätta anhöriga om olyckan</w:t>
            </w:r>
          </w:p>
        </w:tc>
        <w:tc>
          <w:tcPr>
            <w:tcW w:w="2196" w:type="dxa"/>
          </w:tcPr>
          <w:p w:rsidR="00631301" w:rsidRDefault="00631301" w:rsidP="00D57BE0">
            <w:r>
              <w:t>Polis</w:t>
            </w:r>
          </w:p>
        </w:tc>
        <w:tc>
          <w:tcPr>
            <w:tcW w:w="2027" w:type="dxa"/>
          </w:tcPr>
          <w:p w:rsidR="00631301" w:rsidRDefault="00631301" w:rsidP="00D57BE0"/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>Hänvisa media till rektor</w:t>
            </w:r>
          </w:p>
        </w:tc>
        <w:tc>
          <w:tcPr>
            <w:tcW w:w="2196" w:type="dxa"/>
          </w:tcPr>
          <w:p w:rsidR="00631301" w:rsidRDefault="00631301" w:rsidP="00D57BE0">
            <w:r>
              <w:t>samtliga</w:t>
            </w:r>
          </w:p>
        </w:tc>
        <w:tc>
          <w:tcPr>
            <w:tcW w:w="2027" w:type="dxa"/>
          </w:tcPr>
          <w:p w:rsidR="00631301" w:rsidRDefault="00631301" w:rsidP="00D57BE0"/>
        </w:tc>
      </w:tr>
      <w:tr w:rsidR="00631301" w:rsidTr="00F500BE">
        <w:tc>
          <w:tcPr>
            <w:tcW w:w="1413" w:type="dxa"/>
          </w:tcPr>
          <w:p w:rsidR="00631301" w:rsidRPr="00FC1C96" w:rsidRDefault="00631301" w:rsidP="00D57BE0">
            <w:pPr>
              <w:rPr>
                <w:i/>
              </w:rPr>
            </w:pPr>
            <w:r w:rsidRPr="00FC1C96">
              <w:rPr>
                <w:i/>
              </w:rPr>
              <w:t>Dagen efter:</w:t>
            </w:r>
          </w:p>
        </w:tc>
        <w:tc>
          <w:tcPr>
            <w:tcW w:w="3426" w:type="dxa"/>
          </w:tcPr>
          <w:p w:rsidR="00631301" w:rsidRDefault="00631301" w:rsidP="00D57BE0">
            <w:r>
              <w:t>Samla personal för genomgång</w:t>
            </w:r>
          </w:p>
        </w:tc>
        <w:tc>
          <w:tcPr>
            <w:tcW w:w="2196" w:type="dxa"/>
          </w:tcPr>
          <w:p w:rsidR="00631301" w:rsidRDefault="00631301" w:rsidP="00D57BE0">
            <w:r>
              <w:t>Krisgrupp</w:t>
            </w:r>
          </w:p>
        </w:tc>
        <w:tc>
          <w:tcPr>
            <w:tcW w:w="2027" w:type="dxa"/>
          </w:tcPr>
          <w:p w:rsidR="00631301" w:rsidRDefault="00FC1C96" w:rsidP="00D57BE0">
            <w:r>
              <w:t>konferensrum</w:t>
            </w:r>
          </w:p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>Informera elever</w:t>
            </w:r>
          </w:p>
        </w:tc>
        <w:tc>
          <w:tcPr>
            <w:tcW w:w="2196" w:type="dxa"/>
          </w:tcPr>
          <w:p w:rsidR="00631301" w:rsidRDefault="00631301" w:rsidP="00D57BE0">
            <w:r>
              <w:t>Rektor</w:t>
            </w:r>
          </w:p>
        </w:tc>
        <w:tc>
          <w:tcPr>
            <w:tcW w:w="2027" w:type="dxa"/>
          </w:tcPr>
          <w:p w:rsidR="00631301" w:rsidRDefault="00FC1C96" w:rsidP="00D57BE0">
            <w:r>
              <w:t>sal</w:t>
            </w:r>
          </w:p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>Direktiv kring elevers fortsatta skolgång</w:t>
            </w:r>
          </w:p>
        </w:tc>
        <w:tc>
          <w:tcPr>
            <w:tcW w:w="2196" w:type="dxa"/>
          </w:tcPr>
          <w:p w:rsidR="00631301" w:rsidRDefault="00631301" w:rsidP="00D57BE0">
            <w:r>
              <w:t>Mentor och/eller mentor/skolsköterska</w:t>
            </w:r>
          </w:p>
          <w:p w:rsidR="00631301" w:rsidRDefault="00631301" w:rsidP="00D57BE0"/>
        </w:tc>
        <w:tc>
          <w:tcPr>
            <w:tcW w:w="2027" w:type="dxa"/>
          </w:tcPr>
          <w:p w:rsidR="00631301" w:rsidRDefault="00631301" w:rsidP="00D57BE0"/>
        </w:tc>
      </w:tr>
      <w:tr w:rsidR="00631301" w:rsidTr="00F500BE">
        <w:tc>
          <w:tcPr>
            <w:tcW w:w="1413" w:type="dxa"/>
          </w:tcPr>
          <w:p w:rsidR="00631301" w:rsidRDefault="00631301" w:rsidP="00D57BE0"/>
        </w:tc>
        <w:tc>
          <w:tcPr>
            <w:tcW w:w="3426" w:type="dxa"/>
          </w:tcPr>
          <w:p w:rsidR="00631301" w:rsidRDefault="00631301" w:rsidP="00D57BE0">
            <w:r>
              <w:t xml:space="preserve">Minnesstund och ceremonier </w:t>
            </w:r>
          </w:p>
        </w:tc>
        <w:tc>
          <w:tcPr>
            <w:tcW w:w="2196" w:type="dxa"/>
          </w:tcPr>
          <w:p w:rsidR="00631301" w:rsidRDefault="00316408" w:rsidP="00D57BE0">
            <w:r>
              <w:t>Vem?</w:t>
            </w:r>
          </w:p>
        </w:tc>
        <w:tc>
          <w:tcPr>
            <w:tcW w:w="2027" w:type="dxa"/>
          </w:tcPr>
          <w:p w:rsidR="00631301" w:rsidRDefault="007D7092" w:rsidP="00D57BE0">
            <w:r>
              <w:t>S</w:t>
            </w:r>
            <w:r w:rsidR="00FC1C96">
              <w:t>al</w:t>
            </w:r>
          </w:p>
        </w:tc>
      </w:tr>
      <w:tr w:rsidR="007D7092" w:rsidTr="00F500BE">
        <w:tc>
          <w:tcPr>
            <w:tcW w:w="1413" w:type="dxa"/>
          </w:tcPr>
          <w:p w:rsidR="007D7092" w:rsidRDefault="007D7092" w:rsidP="00D57BE0"/>
        </w:tc>
        <w:tc>
          <w:tcPr>
            <w:tcW w:w="3426" w:type="dxa"/>
          </w:tcPr>
          <w:p w:rsidR="007D7092" w:rsidRDefault="007D7092" w:rsidP="00D57BE0">
            <w:r>
              <w:t>Arbetsmiljöverket/Försäkring</w:t>
            </w:r>
          </w:p>
        </w:tc>
        <w:tc>
          <w:tcPr>
            <w:tcW w:w="2196" w:type="dxa"/>
          </w:tcPr>
          <w:p w:rsidR="007D7092" w:rsidRDefault="007D7092" w:rsidP="00D57BE0">
            <w:r>
              <w:t>Rektor</w:t>
            </w:r>
          </w:p>
        </w:tc>
        <w:tc>
          <w:tcPr>
            <w:tcW w:w="2027" w:type="dxa"/>
          </w:tcPr>
          <w:p w:rsidR="007D7092" w:rsidRDefault="007D7092" w:rsidP="00D57BE0"/>
        </w:tc>
      </w:tr>
      <w:tr w:rsidR="007D7092" w:rsidTr="00F500BE">
        <w:tc>
          <w:tcPr>
            <w:tcW w:w="1413" w:type="dxa"/>
          </w:tcPr>
          <w:p w:rsidR="007D7092" w:rsidRDefault="007D7092" w:rsidP="00D57BE0"/>
        </w:tc>
        <w:tc>
          <w:tcPr>
            <w:tcW w:w="3426" w:type="dxa"/>
          </w:tcPr>
          <w:p w:rsidR="007D7092" w:rsidRDefault="007D7092" w:rsidP="00D57BE0"/>
        </w:tc>
        <w:tc>
          <w:tcPr>
            <w:tcW w:w="2196" w:type="dxa"/>
          </w:tcPr>
          <w:p w:rsidR="007D7092" w:rsidRDefault="007D7092" w:rsidP="00D57BE0"/>
        </w:tc>
        <w:tc>
          <w:tcPr>
            <w:tcW w:w="2027" w:type="dxa"/>
          </w:tcPr>
          <w:p w:rsidR="007D7092" w:rsidRDefault="007D7092" w:rsidP="00D57BE0"/>
        </w:tc>
      </w:tr>
    </w:tbl>
    <w:p w:rsidR="00C057C8" w:rsidRDefault="00C057C8" w:rsidP="00C057C8">
      <w:pPr>
        <w:rPr>
          <w:b/>
          <w:color w:val="C45911" w:themeColor="accent2" w:themeShade="BF"/>
          <w:sz w:val="32"/>
          <w:szCs w:val="32"/>
        </w:rPr>
      </w:pPr>
    </w:p>
    <w:p w:rsidR="00C057C8" w:rsidRDefault="00C057C8" w:rsidP="00C057C8">
      <w:pPr>
        <w:rPr>
          <w:b/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t>Övrigt</w:t>
      </w:r>
    </w:p>
    <w:p w:rsidR="00B146AD" w:rsidRPr="00B146AD" w:rsidRDefault="00B146AD" w:rsidP="00C057C8">
      <w:pPr>
        <w:rPr>
          <w:b/>
          <w:color w:val="C45911" w:themeColor="accent2" w:themeShade="BF"/>
          <w:sz w:val="32"/>
          <w:szCs w:val="32"/>
        </w:rPr>
      </w:pPr>
    </w:p>
    <w:p w:rsidR="00B146AD" w:rsidRDefault="00B146AD" w:rsidP="00B146AD">
      <w:pPr>
        <w:spacing w:after="100" w:afterAutospacing="1" w:line="240" w:lineRule="auto"/>
        <w:rPr>
          <w:rFonts w:cs="PortLligatSlab-Regular"/>
          <w:sz w:val="24"/>
          <w:szCs w:val="24"/>
        </w:rPr>
      </w:pPr>
      <w:r w:rsidRPr="009F6EDA">
        <w:rPr>
          <w:rFonts w:cs="PortLligatSlab-Regular"/>
          <w:sz w:val="24"/>
          <w:szCs w:val="24"/>
        </w:rPr>
        <w:t xml:space="preserve">Person som vet vad som har hänt följer med i ambulansen/ alt. </w:t>
      </w:r>
      <w:r>
        <w:rPr>
          <w:rFonts w:cs="PortLligatSlab-Regular"/>
          <w:sz w:val="24"/>
          <w:szCs w:val="24"/>
        </w:rPr>
        <w:t>n</w:t>
      </w:r>
      <w:r w:rsidRPr="009F6EDA">
        <w:rPr>
          <w:rFonts w:cs="PortLligatSlab-Regular"/>
          <w:sz w:val="24"/>
          <w:szCs w:val="24"/>
        </w:rPr>
        <w:t>ärstående personal/elev</w:t>
      </w:r>
      <w:r w:rsidRPr="009F6EDA">
        <w:rPr>
          <w:rFonts w:cs="Helvetica"/>
          <w:sz w:val="24"/>
          <w:szCs w:val="24"/>
        </w:rPr>
        <w:t xml:space="preserve"> </w:t>
      </w:r>
      <w:r w:rsidRPr="009F6EDA">
        <w:rPr>
          <w:rFonts w:cs="PortLligatSlab-Regular"/>
          <w:sz w:val="24"/>
          <w:szCs w:val="24"/>
        </w:rPr>
        <w:t>Håll obehöriga borta från platsen/spärra av</w:t>
      </w:r>
      <w:r w:rsidRPr="00B146AD">
        <w:rPr>
          <w:rFonts w:cs="PortLligatSlab-Regular"/>
          <w:sz w:val="24"/>
          <w:szCs w:val="24"/>
        </w:rPr>
        <w:t xml:space="preserve"> </w:t>
      </w:r>
    </w:p>
    <w:p w:rsidR="00B146AD" w:rsidRPr="009F6EDA" w:rsidRDefault="00B146AD" w:rsidP="00B146AD">
      <w:pPr>
        <w:spacing w:after="100" w:afterAutospacing="1" w:line="240" w:lineRule="auto"/>
        <w:rPr>
          <w:rFonts w:cs="PortLligatSlab-Regular"/>
          <w:sz w:val="24"/>
          <w:szCs w:val="24"/>
        </w:rPr>
      </w:pPr>
      <w:r w:rsidRPr="009F6EDA">
        <w:rPr>
          <w:rFonts w:cs="PortLligatSlab-Regular"/>
          <w:sz w:val="24"/>
          <w:szCs w:val="24"/>
        </w:rPr>
        <w:t>Trösta och lugna</w:t>
      </w:r>
      <w:r w:rsidRPr="009F6EDA">
        <w:rPr>
          <w:rFonts w:cs="Helvetica"/>
          <w:sz w:val="24"/>
          <w:szCs w:val="24"/>
        </w:rPr>
        <w:t xml:space="preserve"> information som ska ges i skolan och vem som bäst ger den samt hur besök och</w:t>
      </w:r>
      <w:r>
        <w:rPr>
          <w:rFonts w:cs="Helvetica"/>
          <w:sz w:val="24"/>
          <w:szCs w:val="24"/>
        </w:rPr>
        <w:t>.</w:t>
      </w:r>
      <w:r w:rsidRPr="00B146AD">
        <w:rPr>
          <w:rFonts w:cs="PortLligatSlab-Regular"/>
          <w:sz w:val="24"/>
          <w:szCs w:val="24"/>
        </w:rPr>
        <w:t xml:space="preserve"> </w:t>
      </w:r>
      <w:r w:rsidRPr="009F6EDA">
        <w:rPr>
          <w:rFonts w:cs="PortLligatSlab-Regular"/>
          <w:sz w:val="24"/>
          <w:szCs w:val="24"/>
        </w:rPr>
        <w:t>Ta särskilt hand om de som kan känna skuld till händelsen</w:t>
      </w:r>
    </w:p>
    <w:p w:rsidR="00B146AD" w:rsidRPr="009F6EDA" w:rsidRDefault="00B146AD" w:rsidP="00B146AD">
      <w:pPr>
        <w:spacing w:after="100" w:afterAutospacing="1" w:line="240" w:lineRule="auto"/>
        <w:rPr>
          <w:rFonts w:cs="PortLligatSlab-Regular"/>
          <w:sz w:val="24"/>
          <w:szCs w:val="24"/>
        </w:rPr>
      </w:pPr>
      <w:r w:rsidRPr="009F6EDA">
        <w:rPr>
          <w:rFonts w:cs="PortLligatSlab-Regular"/>
          <w:sz w:val="24"/>
          <w:szCs w:val="24"/>
        </w:rPr>
        <w:t>Ta kontakt om annan hjälp behövs, t.ex. kyrkans stödgrupp</w:t>
      </w:r>
    </w:p>
    <w:p w:rsidR="00B146AD" w:rsidRPr="009F6EDA" w:rsidRDefault="00B146AD" w:rsidP="00B146AD">
      <w:pPr>
        <w:spacing w:after="100" w:afterAutospacing="1" w:line="240" w:lineRule="auto"/>
        <w:rPr>
          <w:rFonts w:cs="PortLligatSlab-Regular"/>
          <w:sz w:val="24"/>
          <w:szCs w:val="24"/>
        </w:rPr>
      </w:pPr>
      <w:r w:rsidRPr="009F6EDA">
        <w:rPr>
          <w:rFonts w:cs="PortLligatSlab-Regular"/>
          <w:sz w:val="24"/>
          <w:szCs w:val="24"/>
        </w:rPr>
        <w:t>Var s</w:t>
      </w:r>
      <w:r>
        <w:rPr>
          <w:rFonts w:cs="PortLligatSlab-Regular"/>
          <w:sz w:val="24"/>
          <w:szCs w:val="24"/>
        </w:rPr>
        <w:t>a</w:t>
      </w:r>
      <w:r w:rsidRPr="009F6EDA">
        <w:rPr>
          <w:rFonts w:cs="PortLligatSlab-Regular"/>
          <w:sz w:val="24"/>
          <w:szCs w:val="24"/>
        </w:rPr>
        <w:t>klig. Säg hellre att du inte vet vad som har hänt än att spekulera.</w:t>
      </w:r>
    </w:p>
    <w:p w:rsidR="00F500BE" w:rsidRDefault="00F500BE" w:rsidP="00B146AD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B146AD" w:rsidRDefault="00B146AD" w:rsidP="00B146AD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F500BE" w:rsidRDefault="00F500BE" w:rsidP="00B146AD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B146AD" w:rsidRDefault="00B146AD" w:rsidP="00B146AD">
      <w:pPr>
        <w:spacing w:after="100" w:afterAutospacing="1" w:line="240" w:lineRule="auto"/>
        <w:rPr>
          <w:rFonts w:cs="PortLligatSlab-Regular"/>
          <w:sz w:val="24"/>
          <w:szCs w:val="24"/>
        </w:rPr>
      </w:pPr>
      <w:r>
        <w:rPr>
          <w:rFonts w:cs="PortLligatSlab-Regular"/>
          <w:sz w:val="24"/>
          <w:szCs w:val="24"/>
        </w:rPr>
        <w:t xml:space="preserve">Arbetsmiljö: rektor reviderar SAM pärmen och går </w:t>
      </w:r>
      <w:r w:rsidR="00F500BE">
        <w:rPr>
          <w:rFonts w:cs="PortLligatSlab-Regular"/>
          <w:sz w:val="24"/>
          <w:szCs w:val="24"/>
        </w:rPr>
        <w:t>skyddsrond</w:t>
      </w:r>
      <w:r>
        <w:rPr>
          <w:rFonts w:cs="PortLligatSlab-Regular"/>
          <w:sz w:val="24"/>
          <w:szCs w:val="24"/>
        </w:rPr>
        <w:t xml:space="preserve">. Evtl brister i säkerhet åtgärdas. </w:t>
      </w:r>
    </w:p>
    <w:p w:rsidR="007D7092" w:rsidRDefault="007D7092" w:rsidP="00B146AD">
      <w:pPr>
        <w:spacing w:after="100" w:afterAutospacing="1" w:line="240" w:lineRule="auto"/>
        <w:rPr>
          <w:rFonts w:cs="PortLligatSlab-Regular"/>
          <w:sz w:val="24"/>
          <w:szCs w:val="24"/>
        </w:rPr>
      </w:pPr>
    </w:p>
    <w:p w:rsidR="007D7092" w:rsidRPr="00B146AD" w:rsidRDefault="007D7092" w:rsidP="00B146AD">
      <w:pPr>
        <w:spacing w:after="100" w:afterAutospacing="1" w:line="240" w:lineRule="auto"/>
        <w:rPr>
          <w:rFonts w:cs="PortLligatSlab-Regular"/>
          <w:sz w:val="24"/>
          <w:szCs w:val="24"/>
        </w:rPr>
      </w:pPr>
    </w:p>
    <w:p w:rsidR="009F6EDA" w:rsidRDefault="009F6EDA" w:rsidP="00631301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FC1C96" w:rsidRDefault="00FC1C9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FC1C96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lastRenderedPageBreak/>
        <w:t>Brand</w:t>
      </w:r>
      <w:r w:rsidR="00885B37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/Bombhot</w:t>
      </w:r>
    </w:p>
    <w:p w:rsidR="009F6EDA" w:rsidRDefault="009F6EDA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47"/>
        <w:gridCol w:w="2560"/>
        <w:gridCol w:w="2927"/>
        <w:gridCol w:w="2228"/>
      </w:tblGrid>
      <w:tr w:rsidR="00EB0305" w:rsidTr="00F500BE">
        <w:tc>
          <w:tcPr>
            <w:tcW w:w="1413" w:type="dxa"/>
          </w:tcPr>
          <w:p w:rsidR="00EB0305" w:rsidRPr="00FC1C96" w:rsidRDefault="00F500BE" w:rsidP="00EB0305">
            <w:pPr>
              <w:rPr>
                <w:b/>
              </w:rPr>
            </w:pPr>
            <w:r>
              <w:rPr>
                <w:b/>
              </w:rPr>
              <w:t>Genomförd</w:t>
            </w:r>
          </w:p>
          <w:p w:rsidR="00EB0305" w:rsidRPr="00FC1C96" w:rsidRDefault="00EB0305" w:rsidP="00EB0305">
            <w:pPr>
              <w:rPr>
                <w:b/>
              </w:rPr>
            </w:pPr>
          </w:p>
        </w:tc>
        <w:tc>
          <w:tcPr>
            <w:tcW w:w="3117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Åtgärd</w:t>
            </w:r>
          </w:p>
        </w:tc>
        <w:tc>
          <w:tcPr>
            <w:tcW w:w="2266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Ansvar</w:t>
            </w:r>
          </w:p>
        </w:tc>
        <w:tc>
          <w:tcPr>
            <w:tcW w:w="2266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Plats</w:t>
            </w:r>
          </w:p>
        </w:tc>
      </w:tr>
      <w:tr w:rsidR="009F6EDA" w:rsidTr="00F500BE">
        <w:tc>
          <w:tcPr>
            <w:tcW w:w="1413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3117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762D80">
              <w:rPr>
                <w:rFonts w:ascii="Tahoma" w:hAnsi="Tahoma" w:cs="Tahoma"/>
              </w:rPr>
              <w:t>Rädda</w:t>
            </w:r>
          </w:p>
        </w:tc>
        <w:tc>
          <w:tcPr>
            <w:tcW w:w="2266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Den som ser</w:t>
            </w:r>
          </w:p>
        </w:tc>
        <w:tc>
          <w:tcPr>
            <w:tcW w:w="2266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9F6EDA" w:rsidTr="00F500BE">
        <w:tc>
          <w:tcPr>
            <w:tcW w:w="1413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3117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Släck branden, om möjligt</w:t>
            </w:r>
          </w:p>
        </w:tc>
        <w:tc>
          <w:tcPr>
            <w:tcW w:w="2266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Den som ser OBS! </w:t>
            </w:r>
          </w:p>
        </w:tc>
        <w:tc>
          <w:tcPr>
            <w:tcW w:w="2266" w:type="dxa"/>
          </w:tcPr>
          <w:p w:rsidR="009F6EDA" w:rsidRDefault="009F6EDA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EB0305" w:rsidTr="00F500BE">
        <w:tc>
          <w:tcPr>
            <w:tcW w:w="1413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3117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</w:rPr>
              <w:t>Larma 112</w:t>
            </w:r>
          </w:p>
        </w:tc>
        <w:tc>
          <w:tcPr>
            <w:tcW w:w="2266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Den som upptäcker brand</w:t>
            </w:r>
          </w:p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266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EB0305" w:rsidTr="00F500BE">
        <w:tc>
          <w:tcPr>
            <w:tcW w:w="1413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3117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Larma expeditionen som larmar/ påkallar allas</w:t>
            </w:r>
          </w:p>
          <w:p w:rsidR="00EB0305" w:rsidRDefault="00EB0305" w:rsidP="009F6EDA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</w:rPr>
              <w:t>uppmärksamhet i skolan</w:t>
            </w:r>
          </w:p>
        </w:tc>
        <w:tc>
          <w:tcPr>
            <w:tcW w:w="2266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</w:rPr>
              <w:t>Den som upptäcker brand</w:t>
            </w:r>
          </w:p>
        </w:tc>
        <w:tc>
          <w:tcPr>
            <w:tcW w:w="2266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EB0305" w:rsidTr="00F500BE">
        <w:tc>
          <w:tcPr>
            <w:tcW w:w="1413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3117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Utrym All personal/elever</w:t>
            </w:r>
          </w:p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266" w:type="dxa"/>
          </w:tcPr>
          <w:p w:rsidR="00EB0305" w:rsidRPr="00762D80" w:rsidRDefault="00762D80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C45911" w:themeColor="accent2" w:themeShade="BF"/>
              </w:rPr>
            </w:pPr>
            <w:r w:rsidRPr="00762D80">
              <w:rPr>
                <w:rFonts w:ascii="Tahoma" w:hAnsi="Tahoma" w:cs="Tahoma"/>
              </w:rPr>
              <w:t>Se brandskydddpärmen/rutiner brandlarm</w:t>
            </w:r>
          </w:p>
        </w:tc>
        <w:tc>
          <w:tcPr>
            <w:tcW w:w="2266" w:type="dxa"/>
          </w:tcPr>
          <w:p w:rsidR="00EB0305" w:rsidRPr="009F6EDA" w:rsidRDefault="009F6EDA" w:rsidP="00EB0305">
            <w:pPr>
              <w:autoSpaceDE w:val="0"/>
              <w:autoSpaceDN w:val="0"/>
              <w:adjustRightInd w:val="0"/>
              <w:rPr>
                <w:rFonts w:cs="PortLligatSlab-Regular"/>
                <w:color w:val="C45911" w:themeColor="accent2" w:themeShade="BF"/>
                <w:sz w:val="24"/>
                <w:szCs w:val="24"/>
              </w:rPr>
            </w:pPr>
            <w:r w:rsidRPr="009F6EDA">
              <w:rPr>
                <w:rFonts w:cs="PortLligatSlab-Regular"/>
                <w:sz w:val="24"/>
                <w:szCs w:val="24"/>
              </w:rPr>
              <w:t>Up</w:t>
            </w:r>
            <w:r>
              <w:rPr>
                <w:rFonts w:cs="PortLligatSlab-Regular"/>
                <w:sz w:val="24"/>
                <w:szCs w:val="24"/>
              </w:rPr>
              <w:t>p</w:t>
            </w:r>
            <w:r w:rsidRPr="009F6EDA">
              <w:rPr>
                <w:rFonts w:cs="PortLligatSlab-Regular"/>
                <w:sz w:val="24"/>
                <w:szCs w:val="24"/>
              </w:rPr>
              <w:t>samlingsplatsen</w:t>
            </w:r>
          </w:p>
        </w:tc>
      </w:tr>
      <w:tr w:rsidR="00885B37" w:rsidTr="00F500BE">
        <w:tc>
          <w:tcPr>
            <w:tcW w:w="1413" w:type="dxa"/>
          </w:tcPr>
          <w:p w:rsidR="00885B37" w:rsidRDefault="00885B37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3117" w:type="dxa"/>
          </w:tcPr>
          <w:p w:rsidR="00885B37" w:rsidRDefault="00885B37" w:rsidP="00885B3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Information till elever, vårdnadshavare, personal via Schoolsoft</w:t>
            </w:r>
          </w:p>
        </w:tc>
        <w:tc>
          <w:tcPr>
            <w:tcW w:w="2266" w:type="dxa"/>
          </w:tcPr>
          <w:p w:rsidR="00885B37" w:rsidRPr="00885B37" w:rsidRDefault="00885B37" w:rsidP="00EB0305">
            <w:pPr>
              <w:autoSpaceDE w:val="0"/>
              <w:autoSpaceDN w:val="0"/>
              <w:adjustRightInd w:val="0"/>
              <w:rPr>
                <w:rFonts w:cs="PortLligatSlab-Regular"/>
                <w:sz w:val="24"/>
                <w:szCs w:val="24"/>
              </w:rPr>
            </w:pPr>
            <w:r>
              <w:rPr>
                <w:rFonts w:cs="PortLligatSlab-Regular"/>
                <w:sz w:val="24"/>
                <w:szCs w:val="24"/>
              </w:rPr>
              <w:t>Rektor</w:t>
            </w:r>
          </w:p>
        </w:tc>
        <w:tc>
          <w:tcPr>
            <w:tcW w:w="2266" w:type="dxa"/>
          </w:tcPr>
          <w:p w:rsidR="00885B37" w:rsidRPr="009F6EDA" w:rsidRDefault="00885B37" w:rsidP="00EB0305">
            <w:pPr>
              <w:autoSpaceDE w:val="0"/>
              <w:autoSpaceDN w:val="0"/>
              <w:adjustRightInd w:val="0"/>
              <w:rPr>
                <w:rFonts w:cs="PortLligatSlab-Regular"/>
                <w:sz w:val="24"/>
                <w:szCs w:val="24"/>
              </w:rPr>
            </w:pPr>
          </w:p>
        </w:tc>
      </w:tr>
      <w:tr w:rsidR="00885B37" w:rsidTr="00F500BE">
        <w:tc>
          <w:tcPr>
            <w:tcW w:w="1413" w:type="dxa"/>
          </w:tcPr>
          <w:p w:rsidR="00885B37" w:rsidRDefault="00885B37" w:rsidP="00EB0305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3117" w:type="dxa"/>
          </w:tcPr>
          <w:p w:rsidR="00885B37" w:rsidRDefault="00885B37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Aktualisering brandpärm, utrymningsplan, uppsamlingsplats</w:t>
            </w:r>
          </w:p>
        </w:tc>
        <w:tc>
          <w:tcPr>
            <w:tcW w:w="2266" w:type="dxa"/>
          </w:tcPr>
          <w:p w:rsidR="00885B37" w:rsidRPr="00885B37" w:rsidRDefault="00885B37" w:rsidP="00EB0305">
            <w:pPr>
              <w:autoSpaceDE w:val="0"/>
              <w:autoSpaceDN w:val="0"/>
              <w:adjustRightInd w:val="0"/>
              <w:rPr>
                <w:rFonts w:cs="PortLligatSlab-Regular"/>
                <w:color w:val="C45911" w:themeColor="accent2" w:themeShade="BF"/>
                <w:sz w:val="24"/>
                <w:szCs w:val="24"/>
              </w:rPr>
            </w:pPr>
            <w:r w:rsidRPr="00885B37">
              <w:rPr>
                <w:rFonts w:cs="PortLligatSlab-Regular"/>
                <w:sz w:val="24"/>
                <w:szCs w:val="24"/>
              </w:rPr>
              <w:t>Rektor</w:t>
            </w:r>
          </w:p>
        </w:tc>
        <w:tc>
          <w:tcPr>
            <w:tcW w:w="2266" w:type="dxa"/>
          </w:tcPr>
          <w:p w:rsidR="00885B37" w:rsidRPr="009F6EDA" w:rsidRDefault="00885B37" w:rsidP="00EB0305">
            <w:pPr>
              <w:autoSpaceDE w:val="0"/>
              <w:autoSpaceDN w:val="0"/>
              <w:adjustRightInd w:val="0"/>
              <w:rPr>
                <w:rFonts w:cs="PortLligatSlab-Regular"/>
                <w:sz w:val="24"/>
                <w:szCs w:val="24"/>
              </w:rPr>
            </w:pPr>
          </w:p>
        </w:tc>
      </w:tr>
    </w:tbl>
    <w:p w:rsidR="00FC1C96" w:rsidRPr="00FC1C96" w:rsidRDefault="00FC1C9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7D7092">
      <w:pPr>
        <w:rPr>
          <w:b/>
          <w:color w:val="C45911" w:themeColor="accent2" w:themeShade="BF"/>
          <w:sz w:val="32"/>
          <w:szCs w:val="32"/>
        </w:rPr>
      </w:pPr>
    </w:p>
    <w:p w:rsidR="007D7092" w:rsidRDefault="007D7092" w:rsidP="007D7092">
      <w:pPr>
        <w:rPr>
          <w:b/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t>Övrigt</w:t>
      </w:r>
    </w:p>
    <w:p w:rsidR="00885B37" w:rsidRDefault="00885B37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85B37" w:rsidRPr="00885B37" w:rsidRDefault="00885B37" w:rsidP="00885B37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885B37">
        <w:rPr>
          <w:rFonts w:cs="Helvetica-Bold"/>
          <w:bCs/>
          <w:sz w:val="24"/>
          <w:szCs w:val="24"/>
        </w:rPr>
        <w:t xml:space="preserve">Undervisande </w:t>
      </w:r>
      <w:r>
        <w:rPr>
          <w:rFonts w:cs="Helvetica-Bold"/>
          <w:bCs/>
          <w:sz w:val="24"/>
          <w:szCs w:val="24"/>
        </w:rPr>
        <w:t xml:space="preserve">lärare visar den säkraste vägen </w:t>
      </w:r>
      <w:r w:rsidRPr="00885B37">
        <w:rPr>
          <w:rFonts w:cs="Helvetica-Bold"/>
          <w:bCs/>
          <w:sz w:val="24"/>
          <w:szCs w:val="24"/>
        </w:rPr>
        <w:t xml:space="preserve">ut ur klassrummet till uppsamlingsplatsen på </w:t>
      </w:r>
      <w:r>
        <w:rPr>
          <w:rFonts w:cs="Helvetica-Bold"/>
          <w:bCs/>
          <w:sz w:val="24"/>
          <w:szCs w:val="24"/>
        </w:rPr>
        <w:t>parkeringen på andra sidan skolbyggnaden</w:t>
      </w:r>
      <w:r w:rsidRPr="00885B37">
        <w:rPr>
          <w:rFonts w:cs="Helvetica-Bold"/>
          <w:bCs/>
          <w:sz w:val="24"/>
          <w:szCs w:val="24"/>
        </w:rPr>
        <w:t>.</w:t>
      </w:r>
    </w:p>
    <w:p w:rsidR="00885B37" w:rsidRDefault="00885B37" w:rsidP="00885B37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P</w:t>
      </w:r>
      <w:r w:rsidRPr="00885B37">
        <w:rPr>
          <w:rFonts w:cs="Helvetica-Bold"/>
          <w:bCs/>
          <w:sz w:val="24"/>
          <w:szCs w:val="24"/>
        </w:rPr>
        <w:t xml:space="preserve">ersonal </w:t>
      </w:r>
      <w:r>
        <w:rPr>
          <w:rFonts w:cs="Helvetica-Bold"/>
          <w:bCs/>
          <w:sz w:val="24"/>
          <w:szCs w:val="24"/>
        </w:rPr>
        <w:t>prickar av elever och personal antingen i Schoolsoft via telefon eller via Krispärm. Avrapportering till rektor/brandskyddsansvarig.</w:t>
      </w:r>
    </w:p>
    <w:p w:rsidR="00885B37" w:rsidRDefault="00885B37" w:rsidP="00885B37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885B37">
        <w:rPr>
          <w:rFonts w:cs="Helvetica-Bold"/>
          <w:bCs/>
          <w:sz w:val="24"/>
          <w:szCs w:val="24"/>
        </w:rPr>
        <w:t>Undervisan</w:t>
      </w:r>
      <w:r>
        <w:rPr>
          <w:rFonts w:cs="Helvetica-Bold"/>
          <w:bCs/>
          <w:sz w:val="24"/>
          <w:szCs w:val="24"/>
        </w:rPr>
        <w:t xml:space="preserve">de lärare (som hade klassen vid </w:t>
      </w:r>
      <w:r w:rsidRPr="00885B37">
        <w:rPr>
          <w:rFonts w:cs="Helvetica-Bold"/>
          <w:bCs/>
          <w:sz w:val="24"/>
          <w:szCs w:val="24"/>
        </w:rPr>
        <w:t>tidpunkten för utrymningen) samlar ihop klassen</w:t>
      </w:r>
      <w:r>
        <w:rPr>
          <w:rFonts w:cs="Helvetica-Bold"/>
          <w:bCs/>
          <w:sz w:val="24"/>
          <w:szCs w:val="24"/>
        </w:rPr>
        <w:t>.</w:t>
      </w:r>
    </w:p>
    <w:p w:rsidR="00885B37" w:rsidRPr="00885B37" w:rsidRDefault="00885B37" w:rsidP="00885B37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P</w:t>
      </w:r>
      <w:r w:rsidRPr="00885B37">
        <w:rPr>
          <w:rFonts w:cs="Helvetica-Bold"/>
          <w:bCs/>
          <w:sz w:val="24"/>
          <w:szCs w:val="24"/>
        </w:rPr>
        <w:t>ersonal samla</w:t>
      </w:r>
      <w:r>
        <w:rPr>
          <w:rFonts w:cs="Helvetica-Bold"/>
          <w:bCs/>
          <w:sz w:val="24"/>
          <w:szCs w:val="24"/>
        </w:rPr>
        <w:t>s mitt på parkeringen för samarbete med brandkåren</w:t>
      </w:r>
    </w:p>
    <w:p w:rsidR="00E513E8" w:rsidRPr="00885B37" w:rsidRDefault="00885B37" w:rsidP="00885B37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885B37">
        <w:rPr>
          <w:rFonts w:cs="Helvetica-Bold"/>
          <w:bCs/>
          <w:sz w:val="24"/>
          <w:szCs w:val="24"/>
        </w:rPr>
        <w:t>Ingen lämnar</w:t>
      </w:r>
      <w:r w:rsidR="00762D80">
        <w:rPr>
          <w:rFonts w:cs="Helvetica-Bold"/>
          <w:bCs/>
          <w:sz w:val="24"/>
          <w:szCs w:val="24"/>
        </w:rPr>
        <w:t xml:space="preserve"> planen innan brandkåren via </w:t>
      </w:r>
      <w:bookmarkStart w:id="0" w:name="_GoBack"/>
      <w:bookmarkEnd w:id="0"/>
      <w:r>
        <w:rPr>
          <w:rFonts w:cs="Helvetica-Bold"/>
          <w:bCs/>
          <w:sz w:val="24"/>
          <w:szCs w:val="24"/>
        </w:rPr>
        <w:t xml:space="preserve">skolledningen har </w:t>
      </w:r>
      <w:r w:rsidRPr="00885B37">
        <w:rPr>
          <w:rFonts w:cs="Helvetica-Bold"/>
          <w:bCs/>
          <w:sz w:val="24"/>
          <w:szCs w:val="24"/>
        </w:rPr>
        <w:t>gett sitt tillstånd och meddelat ”faran över.”</w:t>
      </w:r>
      <w:r w:rsidRPr="00885B37">
        <w:rPr>
          <w:rFonts w:cs="Helvetica-Bold"/>
          <w:bCs/>
          <w:sz w:val="24"/>
          <w:szCs w:val="24"/>
        </w:rPr>
        <w:tab/>
      </w:r>
    </w:p>
    <w:p w:rsidR="00E513E8" w:rsidRPr="00885B37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85B37">
        <w:rPr>
          <w:rFonts w:cs="Helvetica"/>
          <w:sz w:val="24"/>
          <w:szCs w:val="24"/>
        </w:rPr>
        <w:t>Brand på en skola kan jämföras med en krissituation. Brand är i första hand en</w:t>
      </w:r>
    </w:p>
    <w:p w:rsidR="00E513E8" w:rsidRPr="00885B37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85B37">
        <w:rPr>
          <w:rFonts w:cs="Helvetica"/>
          <w:sz w:val="24"/>
          <w:szCs w:val="24"/>
        </w:rPr>
        <w:t>uppgift för räddningstjänsten och polisen.</w:t>
      </w:r>
    </w:p>
    <w:p w:rsidR="00885B37" w:rsidRDefault="00885B37" w:rsidP="00E513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13E8" w:rsidRPr="00885B37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885B37">
        <w:rPr>
          <w:rFonts w:cs="Helvetica-Bold"/>
          <w:b/>
          <w:bCs/>
          <w:sz w:val="24"/>
          <w:szCs w:val="24"/>
        </w:rPr>
        <w:t>Bombhot mot skolan</w:t>
      </w:r>
    </w:p>
    <w:p w:rsidR="00E513E8" w:rsidRPr="00885B37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85B37">
        <w:rPr>
          <w:rFonts w:cs="Helvetica"/>
          <w:sz w:val="24"/>
          <w:szCs w:val="24"/>
        </w:rPr>
        <w:t>Om skolan blir bombhotad är det viktigt att ta hotet på allvar, men det</w:t>
      </w:r>
      <w:r w:rsidR="007D7092">
        <w:rPr>
          <w:rFonts w:cs="Helvetica"/>
          <w:sz w:val="24"/>
          <w:szCs w:val="24"/>
        </w:rPr>
        <w:t xml:space="preserve"> är </w:t>
      </w:r>
      <w:r w:rsidRPr="00885B37">
        <w:rPr>
          <w:rFonts w:cs="Helvetica"/>
          <w:sz w:val="24"/>
          <w:szCs w:val="24"/>
        </w:rPr>
        <w:t xml:space="preserve">polisen </w:t>
      </w:r>
      <w:r w:rsidR="007D7092">
        <w:rPr>
          <w:rFonts w:cs="Helvetica"/>
          <w:sz w:val="24"/>
          <w:szCs w:val="24"/>
        </w:rPr>
        <w:t xml:space="preserve">som avgör detta. Därför bör rektor genast </w:t>
      </w:r>
      <w:r w:rsidRPr="00885B37">
        <w:rPr>
          <w:rFonts w:cs="Helvetica"/>
          <w:sz w:val="24"/>
          <w:szCs w:val="24"/>
        </w:rPr>
        <w:t>kontakta polisen.</w:t>
      </w:r>
    </w:p>
    <w:p w:rsidR="00E513E8" w:rsidRPr="00885B37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85B37">
        <w:rPr>
          <w:rFonts w:cs="Helvetica"/>
          <w:sz w:val="24"/>
          <w:szCs w:val="24"/>
        </w:rPr>
        <w:t>Det är polisen som avgör vad som skall göras, men rektor</w:t>
      </w:r>
      <w:r w:rsidR="007D7092">
        <w:rPr>
          <w:rFonts w:cs="Helvetica"/>
          <w:sz w:val="24"/>
          <w:szCs w:val="24"/>
        </w:rPr>
        <w:t>/skolan</w:t>
      </w:r>
      <w:r w:rsidRPr="00885B37">
        <w:rPr>
          <w:rFonts w:cs="Helvetica"/>
          <w:sz w:val="24"/>
          <w:szCs w:val="24"/>
        </w:rPr>
        <w:t xml:space="preserve"> bör förbereda sig på</w:t>
      </w:r>
    </w:p>
    <w:p w:rsidR="00E513E8" w:rsidRPr="00885B37" w:rsidRDefault="00E513E8" w:rsidP="00E513E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85B37">
        <w:rPr>
          <w:rFonts w:cs="Helvetica"/>
          <w:sz w:val="24"/>
          <w:szCs w:val="24"/>
        </w:rPr>
        <w:t>samma sätt som vid en brandövning.</w:t>
      </w:r>
    </w:p>
    <w:p w:rsidR="007D7092" w:rsidRDefault="007D7092" w:rsidP="007D7092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F500BE" w:rsidRDefault="00F500BE" w:rsidP="007D7092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F500BE" w:rsidRDefault="00F500BE" w:rsidP="007D7092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F500BE" w:rsidRDefault="00F500BE" w:rsidP="007D7092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7D7092" w:rsidRDefault="007D7092" w:rsidP="007D7092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F74286" w:rsidRDefault="00F7428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P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sz w:val="24"/>
          <w:szCs w:val="24"/>
        </w:rPr>
      </w:pPr>
      <w:r w:rsidRPr="007D7092">
        <w:rPr>
          <w:rFonts w:asciiTheme="majorHAnsi" w:hAnsiTheme="majorHAnsi" w:cs="PortLligatSlab-Regular"/>
          <w:sz w:val="24"/>
          <w:szCs w:val="24"/>
        </w:rPr>
        <w:t>Skyddsrond genomförs så fort som möjligt efter branden. Evtl säkerhetsrisker undanröjs genast av tillbörligt personal. Fastighetsvärden/säkerhetspersonal ser över skadorna i byggnaden. Vid stor</w:t>
      </w:r>
      <w:r>
        <w:rPr>
          <w:rFonts w:asciiTheme="majorHAnsi" w:hAnsiTheme="majorHAnsi" w:cs="PortLligatSlab-Regular"/>
          <w:sz w:val="24"/>
          <w:szCs w:val="24"/>
        </w:rPr>
        <w:t xml:space="preserve"> brand måste annan lokal hittas så fort som möjligt och undervisningstiden omfördelas, t.ex. genom APL. Försäkringar och Arbetsmiljöverket informeras av rektor. Brandrutinerna ses över. Brandpärmen revideras.</w:t>
      </w:r>
    </w:p>
    <w:p w:rsidR="00F74286" w:rsidRDefault="00F7428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7D7092" w:rsidRDefault="007D7092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C1C96" w:rsidRDefault="00FC1C9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111016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Våld och hot mot elev/personal</w:t>
      </w:r>
    </w:p>
    <w:p w:rsidR="00111016" w:rsidRPr="00111016" w:rsidRDefault="0011101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175"/>
        <w:gridCol w:w="2243"/>
        <w:gridCol w:w="2231"/>
      </w:tblGrid>
      <w:tr w:rsidR="00EB0305" w:rsidTr="00F500BE">
        <w:tc>
          <w:tcPr>
            <w:tcW w:w="1413" w:type="dxa"/>
          </w:tcPr>
          <w:p w:rsidR="00EB0305" w:rsidRPr="00FC1C96" w:rsidRDefault="00F500BE" w:rsidP="00EB0305">
            <w:pPr>
              <w:rPr>
                <w:b/>
              </w:rPr>
            </w:pPr>
            <w:r>
              <w:rPr>
                <w:b/>
              </w:rPr>
              <w:t>Genomförd</w:t>
            </w:r>
          </w:p>
          <w:p w:rsidR="00EB0305" w:rsidRPr="00FC1C96" w:rsidRDefault="00EB0305" w:rsidP="00EB0305">
            <w:pPr>
              <w:rPr>
                <w:b/>
              </w:rPr>
            </w:pPr>
          </w:p>
        </w:tc>
        <w:tc>
          <w:tcPr>
            <w:tcW w:w="3175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Åtgärd</w:t>
            </w:r>
          </w:p>
        </w:tc>
        <w:tc>
          <w:tcPr>
            <w:tcW w:w="2243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Ansvar</w:t>
            </w:r>
          </w:p>
        </w:tc>
        <w:tc>
          <w:tcPr>
            <w:tcW w:w="2231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Plats</w:t>
            </w: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1110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Bedöm situationen</w:t>
            </w:r>
          </w:p>
          <w:p w:rsidR="00111016" w:rsidRDefault="00111016" w:rsidP="001110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 ge dig aldrig in i en övermäktig situation</w:t>
            </w:r>
          </w:p>
        </w:tc>
        <w:tc>
          <w:tcPr>
            <w:tcW w:w="224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Den som ser</w:t>
            </w: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1110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Anskaffa hjälp innan ingripandet</w:t>
            </w:r>
          </w:p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4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Den som ser</w:t>
            </w: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1110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Kontakta rektor vid hotsituation</w:t>
            </w:r>
          </w:p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4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Den som ser eller kan</w:t>
            </w: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8F393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Kontakta polisen </w:t>
            </w:r>
          </w:p>
        </w:tc>
        <w:tc>
          <w:tcPr>
            <w:tcW w:w="224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Den som ser eller kan</w:t>
            </w: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8F393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Kontakta rektor som tar beslut om utrymning av lokaler</w:t>
            </w:r>
          </w:p>
        </w:tc>
        <w:tc>
          <w:tcPr>
            <w:tcW w:w="224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Samla krisgrupp</w:t>
            </w:r>
          </w:p>
        </w:tc>
        <w:tc>
          <w:tcPr>
            <w:tcW w:w="2243" w:type="dxa"/>
          </w:tcPr>
          <w:p w:rsidR="00111016" w:rsidRDefault="00111016" w:rsidP="001110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1110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 han</w:t>
            </w:r>
            <w:r w:rsidR="008F393F">
              <w:rPr>
                <w:rFonts w:ascii="Tahoma" w:hAnsi="Tahoma" w:cs="Tahoma"/>
                <w:color w:val="000000"/>
              </w:rPr>
              <w:t>d om drabbad. Kontakta sjukhus</w:t>
            </w:r>
          </w:p>
        </w:tc>
        <w:tc>
          <w:tcPr>
            <w:tcW w:w="224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111016" w:rsidRDefault="00111016" w:rsidP="008F393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Sammankalla </w:t>
            </w:r>
            <w:r w:rsidR="008F393F">
              <w:rPr>
                <w:rFonts w:ascii="Tahoma" w:hAnsi="Tahoma" w:cs="Tahoma"/>
                <w:color w:val="000000"/>
              </w:rPr>
              <w:t>personal (om möjligt)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24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 eller den som rektor utser</w:t>
            </w: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111016" w:rsidTr="00F500BE">
        <w:tc>
          <w:tcPr>
            <w:tcW w:w="1413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8F393F" w:rsidRDefault="008F393F" w:rsidP="008F393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Informera vårdnadshavare</w:t>
            </w:r>
          </w:p>
        </w:tc>
        <w:tc>
          <w:tcPr>
            <w:tcW w:w="2243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 eller den som rektor utser</w:t>
            </w:r>
          </w:p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1" w:type="dxa"/>
          </w:tcPr>
          <w:p w:rsidR="00111016" w:rsidRDefault="00111016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8F393F" w:rsidTr="00F500BE">
        <w:tc>
          <w:tcPr>
            <w:tcW w:w="1413" w:type="dxa"/>
          </w:tcPr>
          <w:p w:rsidR="008F393F" w:rsidRDefault="008F393F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8F393F" w:rsidRDefault="008F393F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Följ polisens/ambulansens order </w:t>
            </w:r>
          </w:p>
        </w:tc>
        <w:tc>
          <w:tcPr>
            <w:tcW w:w="2243" w:type="dxa"/>
          </w:tcPr>
          <w:p w:rsidR="008F393F" w:rsidRDefault="008F393F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alla</w:t>
            </w:r>
          </w:p>
        </w:tc>
        <w:tc>
          <w:tcPr>
            <w:tcW w:w="2231" w:type="dxa"/>
          </w:tcPr>
          <w:p w:rsidR="008F393F" w:rsidRDefault="008F393F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B0305" w:rsidTr="00F500BE">
        <w:tc>
          <w:tcPr>
            <w:tcW w:w="1413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Samla klassen/gruppen för samtal</w:t>
            </w:r>
          </w:p>
        </w:tc>
        <w:tc>
          <w:tcPr>
            <w:tcW w:w="2243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 eller den som rektor utser</w:t>
            </w:r>
          </w:p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1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8F393F" w:rsidTr="00F500BE">
        <w:tc>
          <w:tcPr>
            <w:tcW w:w="1413" w:type="dxa"/>
          </w:tcPr>
          <w:p w:rsidR="008F393F" w:rsidRDefault="008F393F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8F393F" w:rsidRDefault="008F393F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Informera via Schoolsoft om det inträffade</w:t>
            </w:r>
          </w:p>
        </w:tc>
        <w:tc>
          <w:tcPr>
            <w:tcW w:w="2243" w:type="dxa"/>
          </w:tcPr>
          <w:p w:rsidR="008F393F" w:rsidRDefault="008F393F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</w:tc>
        <w:tc>
          <w:tcPr>
            <w:tcW w:w="2231" w:type="dxa"/>
          </w:tcPr>
          <w:p w:rsidR="008F393F" w:rsidRDefault="008F393F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5F3304" w:rsidTr="00F500BE">
        <w:tc>
          <w:tcPr>
            <w:tcW w:w="1413" w:type="dxa"/>
          </w:tcPr>
          <w:p w:rsidR="005F3304" w:rsidRDefault="005F3304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5F3304" w:rsidRDefault="005F3304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Lägg ut information ang krishjälp på Schoolsoft</w:t>
            </w:r>
          </w:p>
        </w:tc>
        <w:tc>
          <w:tcPr>
            <w:tcW w:w="2243" w:type="dxa"/>
          </w:tcPr>
          <w:p w:rsidR="005F3304" w:rsidRDefault="005F3304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</w:tc>
        <w:tc>
          <w:tcPr>
            <w:tcW w:w="2231" w:type="dxa"/>
          </w:tcPr>
          <w:p w:rsidR="005F3304" w:rsidRDefault="005F3304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5F3304" w:rsidTr="00F500BE">
        <w:tc>
          <w:tcPr>
            <w:tcW w:w="1413" w:type="dxa"/>
          </w:tcPr>
          <w:p w:rsidR="005F3304" w:rsidRDefault="005F3304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75" w:type="dxa"/>
          </w:tcPr>
          <w:p w:rsidR="005F3304" w:rsidRDefault="005F3304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Styrelsen informeras</w:t>
            </w:r>
          </w:p>
        </w:tc>
        <w:tc>
          <w:tcPr>
            <w:tcW w:w="2243" w:type="dxa"/>
          </w:tcPr>
          <w:p w:rsidR="005F3304" w:rsidRDefault="005F3304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</w:tc>
        <w:tc>
          <w:tcPr>
            <w:tcW w:w="2231" w:type="dxa"/>
          </w:tcPr>
          <w:p w:rsidR="005F3304" w:rsidRDefault="005F3304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B0305" w:rsidTr="00F500BE">
        <w:tc>
          <w:tcPr>
            <w:tcW w:w="1413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Vid behov:</w:t>
            </w:r>
          </w:p>
        </w:tc>
        <w:tc>
          <w:tcPr>
            <w:tcW w:w="3175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Gör anmälan till socialförvaltningen</w:t>
            </w:r>
          </w:p>
        </w:tc>
        <w:tc>
          <w:tcPr>
            <w:tcW w:w="2243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 eller den som rektor utser/polis</w:t>
            </w:r>
          </w:p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31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FC1C96" w:rsidRDefault="00FC1C96" w:rsidP="00FC1C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D7092" w:rsidRDefault="007D7092" w:rsidP="007D7092">
      <w:pPr>
        <w:rPr>
          <w:b/>
          <w:color w:val="C45911" w:themeColor="accent2" w:themeShade="BF"/>
          <w:sz w:val="32"/>
          <w:szCs w:val="32"/>
        </w:rPr>
      </w:pPr>
    </w:p>
    <w:p w:rsidR="007D7092" w:rsidRDefault="007D7092" w:rsidP="007D7092">
      <w:pPr>
        <w:rPr>
          <w:b/>
          <w:color w:val="C45911" w:themeColor="accent2" w:themeShade="BF"/>
          <w:sz w:val="32"/>
          <w:szCs w:val="32"/>
        </w:rPr>
      </w:pPr>
    </w:p>
    <w:p w:rsidR="008F393F" w:rsidRDefault="008F393F" w:rsidP="007D7092">
      <w:pPr>
        <w:rPr>
          <w:b/>
          <w:color w:val="C45911" w:themeColor="accent2" w:themeShade="BF"/>
          <w:sz w:val="32"/>
          <w:szCs w:val="32"/>
        </w:rPr>
      </w:pPr>
    </w:p>
    <w:p w:rsidR="007D7092" w:rsidRDefault="007D7092" w:rsidP="007D7092">
      <w:pPr>
        <w:rPr>
          <w:b/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lastRenderedPageBreak/>
        <w:t>Övrigt</w:t>
      </w:r>
    </w:p>
    <w:p w:rsidR="00E04817" w:rsidRDefault="00E04817" w:rsidP="007D7092">
      <w:pPr>
        <w:rPr>
          <w:b/>
          <w:color w:val="C45911" w:themeColor="accent2" w:themeShade="BF"/>
          <w:sz w:val="32"/>
          <w:szCs w:val="32"/>
        </w:rPr>
      </w:pPr>
    </w:p>
    <w:p w:rsidR="008F393F" w:rsidRDefault="008F393F" w:rsidP="007D7092">
      <w:pPr>
        <w:rPr>
          <w:sz w:val="24"/>
          <w:szCs w:val="24"/>
        </w:rPr>
      </w:pPr>
      <w:r w:rsidRPr="00A80D5F">
        <w:rPr>
          <w:sz w:val="24"/>
          <w:szCs w:val="24"/>
        </w:rPr>
        <w:t xml:space="preserve">Behåll lugnet. Var saklig i återberättandet av det inträffade. </w:t>
      </w:r>
      <w:r w:rsidR="00A80D5F">
        <w:rPr>
          <w:sz w:val="24"/>
          <w:szCs w:val="24"/>
        </w:rPr>
        <w:t>Spekulera inte i vad som har hänt.</w:t>
      </w:r>
    </w:p>
    <w:p w:rsidR="00A80D5F" w:rsidRDefault="00A80D5F" w:rsidP="007D7092">
      <w:pPr>
        <w:rPr>
          <w:sz w:val="24"/>
          <w:szCs w:val="24"/>
        </w:rPr>
      </w:pPr>
      <w:r>
        <w:rPr>
          <w:sz w:val="24"/>
          <w:szCs w:val="24"/>
        </w:rPr>
        <w:t xml:space="preserve">Det är viktigt att människorna runtomkring känner sig omhändertagna, att andra finns runt omkring dem som bryr sig. </w:t>
      </w:r>
    </w:p>
    <w:p w:rsidR="00A80D5F" w:rsidRDefault="00A80D5F" w:rsidP="007D7092">
      <w:pPr>
        <w:rPr>
          <w:sz w:val="24"/>
          <w:szCs w:val="24"/>
        </w:rPr>
      </w:pPr>
      <w:r>
        <w:rPr>
          <w:sz w:val="24"/>
          <w:szCs w:val="24"/>
        </w:rPr>
        <w:t>Lyssna, visa medkänsla.</w:t>
      </w:r>
    </w:p>
    <w:p w:rsidR="00A80D5F" w:rsidRDefault="00A80D5F" w:rsidP="007D7092">
      <w:pPr>
        <w:rPr>
          <w:sz w:val="24"/>
          <w:szCs w:val="24"/>
        </w:rPr>
      </w:pPr>
      <w:r>
        <w:rPr>
          <w:sz w:val="24"/>
          <w:szCs w:val="24"/>
        </w:rPr>
        <w:t xml:space="preserve">Skydda människor i kris från ev. intresse av media. </w:t>
      </w:r>
    </w:p>
    <w:p w:rsidR="00A80D5F" w:rsidRDefault="00A80D5F" w:rsidP="007D7092">
      <w:pPr>
        <w:rPr>
          <w:sz w:val="24"/>
          <w:szCs w:val="24"/>
        </w:rPr>
      </w:pPr>
      <w:r>
        <w:rPr>
          <w:sz w:val="24"/>
          <w:szCs w:val="24"/>
        </w:rPr>
        <w:t>Hänvisa till rektor vid mediakontakt.</w:t>
      </w:r>
    </w:p>
    <w:p w:rsidR="00E04817" w:rsidRDefault="00E04817" w:rsidP="005F3304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5F3304" w:rsidRDefault="005F3304" w:rsidP="005F3304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5F3304" w:rsidRDefault="005F3304" w:rsidP="005F3304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</w:p>
    <w:p w:rsidR="00A80D5F" w:rsidRDefault="00A80D5F" w:rsidP="007D7092">
      <w:pPr>
        <w:rPr>
          <w:sz w:val="24"/>
          <w:szCs w:val="24"/>
        </w:rPr>
      </w:pPr>
      <w:r>
        <w:rPr>
          <w:sz w:val="24"/>
          <w:szCs w:val="24"/>
        </w:rPr>
        <w:t xml:space="preserve">Personalmöte. Sammanfattning av det inträffade. Personal/mentorer kommer med egna förslag kring hur krisen bäst ska lösas för deras klasser/elever. </w:t>
      </w:r>
      <w:r w:rsidR="005F3304">
        <w:rPr>
          <w:sz w:val="24"/>
          <w:szCs w:val="24"/>
        </w:rPr>
        <w:t>Samråd.</w:t>
      </w:r>
    </w:p>
    <w:p w:rsidR="00A80D5F" w:rsidRDefault="00A80D5F" w:rsidP="007D7092">
      <w:pPr>
        <w:rPr>
          <w:sz w:val="24"/>
          <w:szCs w:val="24"/>
        </w:rPr>
      </w:pPr>
      <w:r>
        <w:rPr>
          <w:sz w:val="24"/>
          <w:szCs w:val="24"/>
        </w:rPr>
        <w:t xml:space="preserve">Utökad/extrainsatt mentorstid för eleverna. Mentorsaktivitet, fika. Ge eleverna en möjlighet att få samma information från </w:t>
      </w:r>
      <w:r w:rsidRPr="005F3304">
        <w:rPr>
          <w:i/>
          <w:sz w:val="24"/>
          <w:szCs w:val="24"/>
        </w:rPr>
        <w:t>en</w:t>
      </w:r>
      <w:r>
        <w:rPr>
          <w:sz w:val="24"/>
          <w:szCs w:val="24"/>
        </w:rPr>
        <w:t xml:space="preserve"> källa. Låt eleverna ställa frågor och prata av sig. </w:t>
      </w:r>
    </w:p>
    <w:p w:rsidR="005F3304" w:rsidRDefault="005F3304" w:rsidP="007D7092">
      <w:pPr>
        <w:rPr>
          <w:sz w:val="24"/>
          <w:szCs w:val="24"/>
        </w:rPr>
      </w:pPr>
      <w:r>
        <w:rPr>
          <w:sz w:val="24"/>
          <w:szCs w:val="24"/>
        </w:rPr>
        <w:t>Återgå till vanlig skolverksamhet. EHT team och krisgrupp håller ett vaksamt öga på eleverna. Vid behov förs samtal med kurator/psykolog/skolläkare.</w:t>
      </w:r>
    </w:p>
    <w:p w:rsidR="005F3304" w:rsidRDefault="005F3304" w:rsidP="007D7092">
      <w:pPr>
        <w:rPr>
          <w:sz w:val="24"/>
          <w:szCs w:val="24"/>
        </w:rPr>
      </w:pPr>
      <w:r>
        <w:rPr>
          <w:sz w:val="24"/>
          <w:szCs w:val="24"/>
        </w:rPr>
        <w:t>Följ upp via personalmöten om fortsatta åtgärder.</w:t>
      </w:r>
    </w:p>
    <w:p w:rsidR="005F3304" w:rsidRDefault="005F3304" w:rsidP="007D7092">
      <w:pPr>
        <w:rPr>
          <w:sz w:val="24"/>
          <w:szCs w:val="24"/>
        </w:rPr>
      </w:pPr>
      <w:r>
        <w:rPr>
          <w:sz w:val="24"/>
          <w:szCs w:val="24"/>
        </w:rPr>
        <w:t>Revision krisplan.</w:t>
      </w:r>
    </w:p>
    <w:p w:rsidR="005F3304" w:rsidRDefault="005F3304" w:rsidP="007D7092">
      <w:pPr>
        <w:rPr>
          <w:sz w:val="24"/>
          <w:szCs w:val="24"/>
        </w:rPr>
      </w:pPr>
      <w:r>
        <w:rPr>
          <w:sz w:val="24"/>
          <w:szCs w:val="24"/>
        </w:rPr>
        <w:t>Elevrådsmöte.</w:t>
      </w:r>
    </w:p>
    <w:p w:rsidR="005F3304" w:rsidRDefault="005F3304" w:rsidP="007D7092">
      <w:pPr>
        <w:rPr>
          <w:sz w:val="24"/>
          <w:szCs w:val="24"/>
        </w:rPr>
      </w:pPr>
      <w:r>
        <w:rPr>
          <w:sz w:val="24"/>
          <w:szCs w:val="24"/>
        </w:rPr>
        <w:t>Vid disciplinära åtgärder följs Skollagen. Mallar finns.</w:t>
      </w:r>
    </w:p>
    <w:p w:rsidR="005F3304" w:rsidRPr="00A80D5F" w:rsidRDefault="005F3304" w:rsidP="007D7092">
      <w:pPr>
        <w:rPr>
          <w:sz w:val="24"/>
          <w:szCs w:val="24"/>
        </w:rPr>
      </w:pPr>
      <w:r>
        <w:rPr>
          <w:sz w:val="24"/>
          <w:szCs w:val="24"/>
        </w:rPr>
        <w:t>Styrelsen informeras ingående vid nästa styrelsemöte.</w:t>
      </w:r>
    </w:p>
    <w:p w:rsidR="00F74286" w:rsidRDefault="00F7428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74286" w:rsidRDefault="00F7428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74286" w:rsidRDefault="00F7428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F3304" w:rsidRDefault="005F3304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F3304" w:rsidRDefault="005F3304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F3304" w:rsidRDefault="005F3304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F3304" w:rsidRDefault="005F3304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F3304" w:rsidRDefault="005F3304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74286" w:rsidRDefault="00F7428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C1C96" w:rsidRDefault="00FC1C96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EB0305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Elev försvinner</w:t>
      </w:r>
    </w:p>
    <w:p w:rsidR="00EB0305" w:rsidRDefault="00EB0305" w:rsidP="00FC1C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4070"/>
        <w:gridCol w:w="2277"/>
        <w:gridCol w:w="1302"/>
      </w:tblGrid>
      <w:tr w:rsidR="00EB0305" w:rsidTr="00F500BE">
        <w:tc>
          <w:tcPr>
            <w:tcW w:w="1413" w:type="dxa"/>
          </w:tcPr>
          <w:p w:rsidR="00EB0305" w:rsidRPr="00FC1C96" w:rsidRDefault="00F500BE" w:rsidP="00EB0305">
            <w:pPr>
              <w:rPr>
                <w:b/>
              </w:rPr>
            </w:pPr>
            <w:r>
              <w:rPr>
                <w:b/>
              </w:rPr>
              <w:t>Genomförd</w:t>
            </w:r>
          </w:p>
          <w:p w:rsidR="00EB0305" w:rsidRPr="00FC1C96" w:rsidRDefault="00EB0305" w:rsidP="00EB0305">
            <w:pPr>
              <w:rPr>
                <w:b/>
              </w:rPr>
            </w:pPr>
          </w:p>
        </w:tc>
        <w:tc>
          <w:tcPr>
            <w:tcW w:w="4070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Åtgärd</w:t>
            </w:r>
          </w:p>
        </w:tc>
        <w:tc>
          <w:tcPr>
            <w:tcW w:w="2277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Ansvar</w:t>
            </w:r>
          </w:p>
        </w:tc>
        <w:tc>
          <w:tcPr>
            <w:tcW w:w="1302" w:type="dxa"/>
          </w:tcPr>
          <w:p w:rsidR="00EB0305" w:rsidRPr="00FC1C96" w:rsidRDefault="00EB0305" w:rsidP="00EB0305">
            <w:pPr>
              <w:rPr>
                <w:b/>
              </w:rPr>
            </w:pPr>
            <w:r w:rsidRPr="00FC1C96">
              <w:rPr>
                <w:b/>
              </w:rPr>
              <w:t>Plats</w:t>
            </w:r>
          </w:p>
        </w:tc>
      </w:tr>
      <w:tr w:rsidR="00EB0305" w:rsidTr="00F500BE">
        <w:tc>
          <w:tcPr>
            <w:tcW w:w="1413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070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</w:rPr>
              <w:t>Informera rektor/bitr. rektor</w:t>
            </w:r>
          </w:p>
        </w:tc>
        <w:tc>
          <w:tcPr>
            <w:tcW w:w="2277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Mentor/undervisande lärare/personal</w:t>
            </w:r>
          </w:p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1302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5F3304" w:rsidTr="00F500BE">
        <w:tc>
          <w:tcPr>
            <w:tcW w:w="1413" w:type="dxa"/>
          </w:tcPr>
          <w:p w:rsidR="005F3304" w:rsidRPr="00D81ADB" w:rsidRDefault="005F3304" w:rsidP="005F3304"/>
        </w:tc>
        <w:tc>
          <w:tcPr>
            <w:tcW w:w="4070" w:type="dxa"/>
          </w:tcPr>
          <w:p w:rsidR="005F3304" w:rsidRPr="00D81ADB" w:rsidRDefault="005F3304" w:rsidP="005F3304">
            <w:r w:rsidRPr="00D81ADB">
              <w:t>Försök kontakta eleven/vårdnadshavare/kompisar</w:t>
            </w:r>
          </w:p>
        </w:tc>
        <w:tc>
          <w:tcPr>
            <w:tcW w:w="2277" w:type="dxa"/>
          </w:tcPr>
          <w:p w:rsidR="005F3304" w:rsidRPr="00D81ADB" w:rsidRDefault="005F3304" w:rsidP="005F3304">
            <w:r w:rsidRPr="00D81ADB">
              <w:t>Rektor/mentor</w:t>
            </w:r>
          </w:p>
        </w:tc>
        <w:tc>
          <w:tcPr>
            <w:tcW w:w="1302" w:type="dxa"/>
          </w:tcPr>
          <w:p w:rsidR="005F3304" w:rsidRDefault="005F3304" w:rsidP="005F3304"/>
        </w:tc>
      </w:tr>
      <w:tr w:rsidR="00EB0305" w:rsidTr="00F500BE">
        <w:tc>
          <w:tcPr>
            <w:tcW w:w="1413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070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</w:rPr>
              <w:t>Samla krisgruppen och mentor</w:t>
            </w:r>
          </w:p>
        </w:tc>
        <w:tc>
          <w:tcPr>
            <w:tcW w:w="2277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1302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EB0305" w:rsidTr="00F500BE">
        <w:tc>
          <w:tcPr>
            <w:tcW w:w="1413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070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Utse en kontaktperson för sama</w:t>
            </w:r>
            <w:r w:rsidR="005F3304">
              <w:rPr>
                <w:rFonts w:ascii="Tahoma" w:hAnsi="Tahoma" w:cs="Tahoma"/>
                <w:color w:val="000000"/>
              </w:rPr>
              <w:t>r</w:t>
            </w:r>
            <w:r>
              <w:rPr>
                <w:rFonts w:ascii="Tahoma" w:hAnsi="Tahoma" w:cs="Tahoma"/>
                <w:color w:val="000000"/>
              </w:rPr>
              <w:t>betet med familj</w:t>
            </w:r>
            <w:r w:rsidR="005F3304">
              <w:rPr>
                <w:rFonts w:ascii="Tahoma" w:hAnsi="Tahoma" w:cs="Tahoma"/>
                <w:color w:val="000000"/>
              </w:rPr>
              <w:t>, socialtjänsten</w:t>
            </w:r>
            <w:r>
              <w:rPr>
                <w:rFonts w:ascii="Tahoma" w:hAnsi="Tahoma" w:cs="Tahoma"/>
                <w:color w:val="000000"/>
              </w:rPr>
              <w:t xml:space="preserve"> och polis</w:t>
            </w:r>
          </w:p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2277" w:type="dxa"/>
          </w:tcPr>
          <w:p w:rsidR="00EB0305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</w:t>
            </w:r>
          </w:p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1302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EB0305" w:rsidTr="00F500BE">
        <w:tc>
          <w:tcPr>
            <w:tcW w:w="1413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070" w:type="dxa"/>
          </w:tcPr>
          <w:p w:rsidR="00EB0305" w:rsidRPr="005F3304" w:rsidRDefault="00EB0305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Lämna </w:t>
            </w:r>
            <w:r w:rsidR="005F3304">
              <w:rPr>
                <w:rFonts w:ascii="Tahoma" w:hAnsi="Tahoma" w:cs="Tahoma"/>
                <w:color w:val="000000"/>
              </w:rPr>
              <w:t xml:space="preserve">adekvat information till elever </w:t>
            </w:r>
            <w:r>
              <w:rPr>
                <w:rFonts w:ascii="Tahoma" w:hAnsi="Tahoma" w:cs="Tahoma"/>
                <w:color w:val="000000"/>
              </w:rPr>
              <w:t>och personal</w:t>
            </w:r>
          </w:p>
        </w:tc>
        <w:tc>
          <w:tcPr>
            <w:tcW w:w="2277" w:type="dxa"/>
          </w:tcPr>
          <w:p w:rsidR="00EB0305" w:rsidRDefault="00EB0305" w:rsidP="00EB0305">
            <w:pPr>
              <w:rPr>
                <w:rFonts w:ascii="PortLligatSlab-Regular" w:hAnsi="PortLligatSlab-Regular" w:cs="PortLligatSlab-Regular"/>
                <w:color w:val="C45911" w:themeColor="accent2" w:themeShade="BF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</w:rPr>
              <w:t xml:space="preserve">Rektor </w:t>
            </w:r>
          </w:p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1302" w:type="dxa"/>
          </w:tcPr>
          <w:p w:rsidR="00EB0305" w:rsidRDefault="00EB0305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917E9E" w:rsidTr="00F500BE">
        <w:tc>
          <w:tcPr>
            <w:tcW w:w="1413" w:type="dxa"/>
          </w:tcPr>
          <w:p w:rsidR="00917E9E" w:rsidRDefault="00917E9E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070" w:type="dxa"/>
          </w:tcPr>
          <w:p w:rsidR="00917E9E" w:rsidRDefault="00917E9E" w:rsidP="00EB030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Samtal med kurator/skolsköterska</w:t>
            </w:r>
          </w:p>
        </w:tc>
        <w:tc>
          <w:tcPr>
            <w:tcW w:w="2277" w:type="dxa"/>
          </w:tcPr>
          <w:p w:rsidR="00917E9E" w:rsidRDefault="00917E9E" w:rsidP="00EB030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Rektor/Kurator</w:t>
            </w:r>
          </w:p>
        </w:tc>
        <w:tc>
          <w:tcPr>
            <w:tcW w:w="1302" w:type="dxa"/>
          </w:tcPr>
          <w:p w:rsidR="00917E9E" w:rsidRDefault="00917E9E" w:rsidP="00FC1C96">
            <w:pPr>
              <w:autoSpaceDE w:val="0"/>
              <w:autoSpaceDN w:val="0"/>
              <w:adjustRightInd w:val="0"/>
              <w:rPr>
                <w:rFonts w:asciiTheme="majorHAnsi" w:hAnsiTheme="majorHAnsi" w:cs="PortLligatSlab-Regular"/>
                <w:b/>
                <w:color w:val="C45911" w:themeColor="accent2" w:themeShade="BF"/>
                <w:sz w:val="32"/>
                <w:szCs w:val="32"/>
              </w:rPr>
            </w:pPr>
          </w:p>
        </w:tc>
      </w:tr>
    </w:tbl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5F3304" w:rsidRDefault="005F3304" w:rsidP="005F3304">
      <w:pPr>
        <w:rPr>
          <w:b/>
          <w:color w:val="C45911" w:themeColor="accent2" w:themeShade="BF"/>
          <w:sz w:val="32"/>
          <w:szCs w:val="32"/>
        </w:rPr>
      </w:pPr>
      <w:r w:rsidRPr="00996D7F">
        <w:rPr>
          <w:b/>
          <w:color w:val="C45911" w:themeColor="accent2" w:themeShade="BF"/>
          <w:sz w:val="32"/>
          <w:szCs w:val="32"/>
        </w:rPr>
        <w:t>Övrigt</w:t>
      </w:r>
    </w:p>
    <w:p w:rsidR="005F3304" w:rsidRPr="00917E9E" w:rsidRDefault="00917E9E" w:rsidP="00646A04">
      <w:pPr>
        <w:rPr>
          <w:rFonts w:cs="PortLligatSlab-Regular"/>
          <w:sz w:val="24"/>
          <w:szCs w:val="24"/>
        </w:rPr>
      </w:pPr>
      <w:r w:rsidRPr="00917E9E">
        <w:rPr>
          <w:rFonts w:cs="PortLligatSlab-Regular"/>
          <w:sz w:val="24"/>
          <w:szCs w:val="24"/>
        </w:rPr>
        <w:t>Hör er för med kamrater till eleven. Oftast vet de var eleven befinner sig och kan kontakta denne.</w:t>
      </w:r>
    </w:p>
    <w:p w:rsidR="00917E9E" w:rsidRDefault="00917E9E" w:rsidP="00646A04">
      <w:pPr>
        <w:rPr>
          <w:rFonts w:cs="PortLligatSlab-Regular"/>
          <w:sz w:val="24"/>
          <w:szCs w:val="24"/>
        </w:rPr>
      </w:pPr>
      <w:r w:rsidRPr="00917E9E">
        <w:rPr>
          <w:rFonts w:cs="PortLligatSlab-Regular"/>
          <w:sz w:val="24"/>
          <w:szCs w:val="24"/>
        </w:rPr>
        <w:t>Ta kontakt med socialtjänsten eller polis. Ha gärna elevens skolhistorik med.</w:t>
      </w:r>
    </w:p>
    <w:p w:rsidR="00917E9E" w:rsidRDefault="00917E9E" w:rsidP="00646A04">
      <w:pPr>
        <w:rPr>
          <w:rFonts w:cs="PortLligatSlab-Regular"/>
          <w:sz w:val="24"/>
          <w:szCs w:val="24"/>
        </w:rPr>
      </w:pPr>
      <w:r>
        <w:rPr>
          <w:rFonts w:cs="PortLligatSlab-Regular"/>
          <w:sz w:val="24"/>
          <w:szCs w:val="24"/>
        </w:rPr>
        <w:t>När eleven återvänder, upprätt pedagogisk kartläggning samt åtgärdsprogram. EVK.</w:t>
      </w:r>
    </w:p>
    <w:p w:rsidR="00917E9E" w:rsidRPr="00917E9E" w:rsidRDefault="00917E9E" w:rsidP="00646A04">
      <w:pPr>
        <w:rPr>
          <w:rFonts w:cs="PortLligatSlab-Regular"/>
          <w:sz w:val="24"/>
          <w:szCs w:val="24"/>
        </w:rPr>
      </w:pPr>
    </w:p>
    <w:p w:rsidR="004210F9" w:rsidRDefault="004210F9" w:rsidP="004210F9">
      <w:pPr>
        <w:autoSpaceDE w:val="0"/>
        <w:autoSpaceDN w:val="0"/>
        <w:adjustRightInd w:val="0"/>
        <w:spacing w:after="0" w:line="240" w:lineRule="auto"/>
        <w:rPr>
          <w:b/>
          <w:color w:val="C45911" w:themeColor="accent2" w:themeShade="BF"/>
        </w:rPr>
      </w:pPr>
      <w:r w:rsidRPr="00996D7F">
        <w:rPr>
          <w:b/>
          <w:color w:val="C45911" w:themeColor="accent2" w:themeShade="BF"/>
        </w:rPr>
        <w:t>Uppföljning</w:t>
      </w:r>
    </w:p>
    <w:p w:rsidR="00917E9E" w:rsidRDefault="00917E9E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4210F9" w:rsidRDefault="004210F9" w:rsidP="004210F9">
      <w:pPr>
        <w:rPr>
          <w:rFonts w:cs="PortLligatSlab-Regular"/>
          <w:sz w:val="24"/>
          <w:szCs w:val="24"/>
        </w:rPr>
      </w:pPr>
      <w:r>
        <w:rPr>
          <w:rFonts w:cs="PortLligatSlab-Regular"/>
          <w:sz w:val="24"/>
          <w:szCs w:val="24"/>
        </w:rPr>
        <w:t>EHT håller ett vaksamt öga på eleven. Kurator kontaktas för inbokning av samtal.</w:t>
      </w:r>
    </w:p>
    <w:p w:rsidR="004210F9" w:rsidRPr="004210F9" w:rsidRDefault="004210F9" w:rsidP="00646A04">
      <w:pPr>
        <w:rPr>
          <w:rFonts w:cs="PortLligatSlab-Regular"/>
          <w:sz w:val="24"/>
          <w:szCs w:val="24"/>
        </w:rPr>
      </w:pPr>
      <w:r w:rsidRPr="004210F9">
        <w:rPr>
          <w:rFonts w:cs="PortLligatSlab-Regular"/>
          <w:sz w:val="24"/>
          <w:szCs w:val="24"/>
        </w:rPr>
        <w:t>Elevuppföljning sker med korta mellanrum lärare/EHT.</w:t>
      </w:r>
    </w:p>
    <w:p w:rsidR="005F3304" w:rsidRDefault="005F33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597660" w:rsidRDefault="00597660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597660" w:rsidRDefault="00597660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597660" w:rsidRDefault="00597660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646A04" w:rsidRDefault="00646A04" w:rsidP="00646A04">
      <w:pPr>
        <w:rPr>
          <w:rFonts w:ascii="PortLligatSlab-Regular" w:hAnsi="PortLligatSlab-Regular" w:cs="PortLligatSlab-Regular"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lastRenderedPageBreak/>
        <w:t>Allmänt om:</w:t>
      </w: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P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597660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KRISBEREDSKAP</w:t>
      </w:r>
    </w:p>
    <w:p w:rsidR="00597660" w:rsidRPr="00701BE4" w:rsidRDefault="00597660" w:rsidP="00597660">
      <w:pPr>
        <w:pStyle w:val="Liststycke"/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sz w:val="32"/>
          <w:szCs w:val="32"/>
        </w:rPr>
      </w:pP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Det är av vikt att skolor förbereder sig för traumatiska kriser som orsakas av plötsliga, oväntade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och ovanligt svåra och intensiva händelser. För oss innebär kris: dödsfall, svår sjukdom, allvarlig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 xml:space="preserve">olycka, brand, bombhot, våld och hot eller annan allvarlig händelse som berör </w:t>
      </w:r>
      <w:r w:rsidR="00762D80">
        <w:rPr>
          <w:rFonts w:asciiTheme="majorHAnsi" w:hAnsiTheme="majorHAnsi" w:cs="Tahoma"/>
        </w:rPr>
        <w:t>elev</w:t>
      </w:r>
      <w:r w:rsidRPr="00701BE4">
        <w:rPr>
          <w:rFonts w:asciiTheme="majorHAnsi" w:hAnsiTheme="majorHAnsi" w:cs="Tahoma"/>
        </w:rPr>
        <w:t>/studerande</w:t>
      </w:r>
      <w:r>
        <w:rPr>
          <w:rFonts w:asciiTheme="majorHAnsi" w:hAnsiTheme="majorHAnsi" w:cs="Tahoma"/>
        </w:rPr>
        <w:t xml:space="preserve"> </w:t>
      </w:r>
      <w:r w:rsidRPr="00701BE4">
        <w:rPr>
          <w:rFonts w:asciiTheme="majorHAnsi" w:hAnsiTheme="majorHAnsi" w:cs="Tahoma"/>
        </w:rPr>
        <w:t>och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eller personalgrupp.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Krissituationer skapar ångest och oro, så det är viktigt att vara förberedd. Vanliga känslor är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förvirring, lamslagenhet, hjälplöshet, ovisshet och rädsla. I värsta fall uppstår panik. Verksamhet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och vardagsrutiner rubbas och det blir svårt att koncentrera sig på arbetet och handlar det om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mycket dramatiska händelser börjar rykten spridas och medierna anländer.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I förväg överenskomna modeller för hur man handlar gör det lättare att kontrollera krissituationer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samtidigt som de drabbades ångest lindras. Då vet var och en hur man skall handla och var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det finns hjälp att få. En handlingsmodell är som en karta som gör det lättare att agera och gå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framåt i svåra situationer.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Det är bra att vara medveten om att den upprörande händelsen berör och påverkar både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 xml:space="preserve">studerande och personal. Skolor är särskilt sårbara, eftersom </w:t>
      </w:r>
      <w:r w:rsidR="00762D80">
        <w:rPr>
          <w:rFonts w:asciiTheme="majorHAnsi" w:hAnsiTheme="majorHAnsi" w:cs="Tahoma"/>
        </w:rPr>
        <w:t>elev</w:t>
      </w:r>
      <w:r w:rsidRPr="00701BE4">
        <w:rPr>
          <w:rFonts w:asciiTheme="majorHAnsi" w:hAnsiTheme="majorHAnsi" w:cs="Tahoma"/>
        </w:rPr>
        <w:t xml:space="preserve"> och unga har föga eller ingen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erfarenhet av hur man möter kriser.</w:t>
      </w:r>
    </w:p>
    <w:p w:rsidR="00597660" w:rsidRPr="00701BE4" w:rsidRDefault="00597660" w:rsidP="00597660">
      <w:pPr>
        <w:rPr>
          <w:rFonts w:asciiTheme="majorHAnsi" w:hAnsiTheme="majorHAnsi" w:cs="Tahoma"/>
        </w:rPr>
      </w:pPr>
      <w:r w:rsidRPr="00701BE4">
        <w:rPr>
          <w:rFonts w:asciiTheme="majorHAnsi" w:hAnsiTheme="majorHAnsi" w:cs="Tahoma"/>
        </w:rPr>
        <w:t>Det kan kännas svårt att förbereda sig för situationer som ingen önskar, då krisen inträffar</w:t>
      </w: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Pr="00FC1C96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FC1C96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lastRenderedPageBreak/>
        <w:t>ARBETSGÅNG VID AKUT KRISSITUATION</w:t>
      </w: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FFC000"/>
          <w:sz w:val="32"/>
          <w:szCs w:val="32"/>
        </w:rPr>
      </w:pP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FFC000"/>
          <w:sz w:val="32"/>
          <w:szCs w:val="32"/>
        </w:rPr>
      </w:pP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Den som först får kännedom om händelsen ska i första hand kontakta rektor.</w:t>
      </w: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Rektor beslutar om att ev. sammankalla krisledningsgruppen.</w:t>
      </w:r>
    </w:p>
    <w:p w:rsidR="00597660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 xml:space="preserve">Krisledningsgruppen ska samlas så snabbt som möjligt i konferensrummet. 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Krispär</w:t>
      </w:r>
      <w:r>
        <w:rPr>
          <w:rFonts w:ascii="Tahoma" w:hAnsi="Tahoma" w:cs="Tahoma"/>
        </w:rPr>
        <w:t xml:space="preserve">men ska finnas på expeditionen, i Holken (Verkstad) samt i hyllan (BV) </w:t>
      </w:r>
      <w:r w:rsidRPr="00701BE4">
        <w:rPr>
          <w:rFonts w:ascii="Tahoma" w:hAnsi="Tahoma" w:cs="Tahoma"/>
        </w:rPr>
        <w:t xml:space="preserve">och tas med av </w:t>
      </w:r>
      <w:r>
        <w:rPr>
          <w:rFonts w:ascii="Tahoma" w:hAnsi="Tahoma" w:cs="Tahoma"/>
        </w:rPr>
        <w:t>medarbetare</w:t>
      </w:r>
      <w:r w:rsidRPr="00701BE4">
        <w:rPr>
          <w:rFonts w:ascii="Tahoma" w:hAnsi="Tahoma" w:cs="Tahoma"/>
        </w:rPr>
        <w:t xml:space="preserve"> till samlingsplatsen.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Rektor och/eller administratör</w:t>
      </w:r>
      <w:r w:rsidRPr="0054020F">
        <w:rPr>
          <w:rFonts w:ascii="Tahoma" w:hAnsi="Tahoma" w:cs="Tahoma"/>
        </w:rPr>
        <w:t xml:space="preserve"> ansvarar för att dokumentera allt från början, för att underlätta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planering av arbetet ”steg för steg” och för att senare kunna utvärdera arbetet.</w:t>
      </w: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Dokumentera kort och strukturerat med datum och klockslag för viktiga kontakter,</w:t>
      </w: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åtgärder och beslut.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Rektor eller utsedd person sköter all kontakt med media. Personal utanför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krisledningsgruppen får aldrig ge information till media.</w:t>
      </w: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Delge varandra befintlig information och överblicka händelsen.</w:t>
      </w: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Vad har hänt? Vad vet vi säkert? Sträva alltid efter förstahandsinformation och fakta.</w:t>
      </w: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Vad behöver vi ta reda på mer om?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Vilka är inblandade? Förolyckade och/eller skadade, familj/närstående, syskon,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kamrater, berörda vuxna på vår egen eller annan förskola/skola.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Vilka berörs närmast av händelsen på vår förskola/skola? Grupp/klass, lärare, annan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personal, m.fl.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Behöver vi kalla in ytterligare personal från vår egen skola till krisledningsgruppen?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Från annan skola?</w:t>
      </w:r>
    </w:p>
    <w:p w:rsidR="00597660" w:rsidRPr="0054020F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Behöver vi ta hjälp från någon resurs utanför skolan?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Utse vid behov kontaktperson till familjen/närstående till den/de drabbade. Värna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alltid om den/de drabbades integritet! Samråd med och tillåtelse från dessa kan behövas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innan detaljerad information kan ges. Var lyhörd för och respektera den/de drabbades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önskemål.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Planera informationen till personalen. Ge enkel och saklig information om vad vi vet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just nu och ev. vad vi ännu inte vet. Endast fakta gäller samt att dämpa oro, förmedla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 xml:space="preserve">trygghet och bekämpa ryktesspridning. Berätta även vad som ska/kan sägas till </w:t>
      </w:r>
      <w:r w:rsidR="00762D80">
        <w:rPr>
          <w:rFonts w:ascii="Tahoma" w:hAnsi="Tahoma" w:cs="Tahoma"/>
        </w:rPr>
        <w:t>elev</w:t>
      </w:r>
      <w:r w:rsidRPr="00701BE4">
        <w:rPr>
          <w:rFonts w:ascii="Tahoma" w:hAnsi="Tahoma" w:cs="Tahoma"/>
        </w:rPr>
        <w:t>en/</w:t>
      </w:r>
      <w:r>
        <w:rPr>
          <w:rFonts w:ascii="Tahoma" w:hAnsi="Tahoma" w:cs="Tahoma"/>
        </w:rPr>
        <w:t>eleverna och vad som evtl</w:t>
      </w:r>
      <w:r w:rsidRPr="00701BE4">
        <w:rPr>
          <w:rFonts w:ascii="Tahoma" w:hAnsi="Tahoma" w:cs="Tahoma"/>
        </w:rPr>
        <w:t xml:space="preserve"> inte bör sägas samt ge en gemensam tidpunkt för den informationen.</w:t>
      </w:r>
    </w:p>
    <w:p w:rsidR="00597660" w:rsidRPr="00701BE4" w:rsidRDefault="00597660" w:rsidP="0059766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4020F">
        <w:rPr>
          <w:rFonts w:ascii="Tahoma" w:hAnsi="Tahoma" w:cs="Tahoma"/>
        </w:rPr>
        <w:t>Ge order om att ingen annan än rektor, eller en av rektor utsedd person, får</w:t>
      </w:r>
      <w:r>
        <w:rPr>
          <w:rFonts w:ascii="Tahoma" w:hAnsi="Tahoma" w:cs="Tahoma"/>
        </w:rPr>
        <w:t xml:space="preserve"> </w:t>
      </w:r>
      <w:r w:rsidRPr="00701BE4">
        <w:rPr>
          <w:rFonts w:ascii="Tahoma" w:hAnsi="Tahoma" w:cs="Tahoma"/>
        </w:rPr>
        <w:t>uttala sig till media.</w:t>
      </w:r>
    </w:p>
    <w:p w:rsidR="00597660" w:rsidRDefault="00597660" w:rsidP="00597660">
      <w:pPr>
        <w:rPr>
          <w:rFonts w:ascii="Tahoma" w:hAnsi="Tahoma" w:cs="Tahoma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500BE" w:rsidRDefault="00F500BE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Default="00E04817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Krisledningsgruppens uppgift</w:t>
      </w: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597660" w:rsidRP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color w:val="C45911" w:themeColor="accent2" w:themeShade="BF"/>
          <w:sz w:val="32"/>
          <w:szCs w:val="32"/>
        </w:rPr>
      </w:pPr>
      <w:r w:rsidRPr="00597660">
        <w:rPr>
          <w:rFonts w:cs="PortLligatSlab-Regular"/>
          <w:sz w:val="24"/>
          <w:szCs w:val="24"/>
        </w:rPr>
        <w:t>Krisledningsgruppen ansvarar för att</w:t>
      </w:r>
      <w:r w:rsidRPr="00597660">
        <w:rPr>
          <w:rFonts w:asciiTheme="majorHAnsi" w:hAnsiTheme="majorHAnsi" w:cs="PortLligatSlab-Regular"/>
          <w:color w:val="C45911" w:themeColor="accent2" w:themeShade="BF"/>
          <w:sz w:val="32"/>
          <w:szCs w:val="32"/>
        </w:rPr>
        <w:t>:</w:t>
      </w:r>
    </w:p>
    <w:p w:rsidR="00597660" w:rsidRPr="00701BE4" w:rsidRDefault="00597660" w:rsidP="005976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FFC000"/>
          <w:sz w:val="32"/>
          <w:szCs w:val="32"/>
        </w:rPr>
      </w:pPr>
    </w:p>
    <w:p w:rsidR="00597660" w:rsidRPr="00E04817" w:rsidRDefault="00597660" w:rsidP="00E04817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04817">
        <w:rPr>
          <w:rFonts w:ascii="Tahoma" w:hAnsi="Tahoma" w:cs="Tahoma"/>
        </w:rPr>
        <w:t>Kontinuerligt informera skolans personal om sitt arbete.</w:t>
      </w:r>
    </w:p>
    <w:p w:rsidR="00E04817" w:rsidRPr="00E04817" w:rsidRDefault="00E04817" w:rsidP="00E04817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04817">
        <w:rPr>
          <w:rFonts w:ascii="Tahoma" w:hAnsi="Tahoma" w:cs="Tahoma"/>
        </w:rPr>
        <w:t>Delta i det konkreta arbetet som beskrivs i checklistorna.</w:t>
      </w:r>
    </w:p>
    <w:p w:rsidR="00597660" w:rsidRPr="00E04817" w:rsidRDefault="00597660" w:rsidP="00E04817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04817">
        <w:rPr>
          <w:rFonts w:ascii="Tahoma" w:hAnsi="Tahoma" w:cs="Tahoma"/>
        </w:rPr>
        <w:t xml:space="preserve">Se till att elever och föräldrar har kännedom om skolans krisledningsgrupp. </w:t>
      </w: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Informationen ges via skolan webbsida, elevrådet, på föräldramöten m.m.</w:t>
      </w:r>
    </w:p>
    <w:p w:rsidR="00597660" w:rsidRDefault="00597660" w:rsidP="00597660">
      <w:pPr>
        <w:rPr>
          <w:rFonts w:ascii="Tahoma" w:hAnsi="Tahoma" w:cs="Tahoma"/>
        </w:rPr>
      </w:pPr>
    </w:p>
    <w:p w:rsidR="00597660" w:rsidRPr="00701BE4" w:rsidRDefault="00597660" w:rsidP="00597660">
      <w:pPr>
        <w:rPr>
          <w:rFonts w:asciiTheme="majorHAnsi" w:hAnsiTheme="majorHAnsi" w:cs="Tahoma"/>
          <w:b/>
          <w:color w:val="FFC000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4817" w:rsidRDefault="00E04817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7660" w:rsidRDefault="00597660" w:rsidP="00597660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  <w:r w:rsidRPr="00FC1C96"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  <w:t>KRISLÅDA</w:t>
      </w:r>
    </w:p>
    <w:p w:rsidR="00F500BE" w:rsidRPr="00FC1C96" w:rsidRDefault="00F500BE" w:rsidP="00597660">
      <w:pPr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E04817" w:rsidRDefault="00597660" w:rsidP="00597660">
      <w:pPr>
        <w:rPr>
          <w:rFonts w:ascii="PortLligatSlab-Regular" w:hAnsi="PortLligatSlab-Regular" w:cs="PortLligatSlab-Regular"/>
          <w:sz w:val="24"/>
          <w:szCs w:val="24"/>
        </w:rPr>
      </w:pPr>
      <w:r w:rsidRPr="0054020F">
        <w:rPr>
          <w:rFonts w:ascii="PortLligatSlab-Regular" w:hAnsi="PortLligatSlab-Regular" w:cs="PortLligatSlab-Regular"/>
          <w:sz w:val="24"/>
          <w:szCs w:val="24"/>
        </w:rPr>
        <w:t>Krislådan ligger i förrådet på plan 3/expedition</w:t>
      </w:r>
      <w:r w:rsidR="00196E7B">
        <w:rPr>
          <w:rFonts w:ascii="PortLligatSlab-Regular" w:hAnsi="PortLligatSlab-Regular" w:cs="PortLligatSlab-Regular"/>
          <w:sz w:val="24"/>
          <w:szCs w:val="24"/>
        </w:rPr>
        <w:t xml:space="preserve"> och innehåller</w:t>
      </w:r>
      <w:r w:rsidR="00E04817">
        <w:rPr>
          <w:rFonts w:ascii="PortLligatSlab-Regular" w:hAnsi="PortLligatSlab-Regular" w:cs="PortLligatSlab-Regular"/>
          <w:sz w:val="24"/>
          <w:szCs w:val="24"/>
        </w:rPr>
        <w:t>:</w:t>
      </w:r>
    </w:p>
    <w:p w:rsidR="00597660" w:rsidRDefault="00597660" w:rsidP="00597660">
      <w:pPr>
        <w:rPr>
          <w:rFonts w:ascii="PortLligatSlab-Regular" w:hAnsi="PortLligatSlab-Regular" w:cs="PortLligatSlab-Regular"/>
          <w:sz w:val="24"/>
          <w:szCs w:val="24"/>
        </w:rPr>
      </w:pPr>
      <w:r>
        <w:rPr>
          <w:rFonts w:ascii="PortLligatSlab-Regular" w:hAnsi="PortLligatSlab-Regular" w:cs="PortLligatSlab-Regular"/>
          <w:sz w:val="24"/>
          <w:szCs w:val="24"/>
        </w:rPr>
        <w:t xml:space="preserve">4 vita ljus, en ljusstake, 1 blomvas, 1 loggbok, 1 kondoleansbok, en vit linneduk, en bildram., pappersnäsdukar. </w:t>
      </w:r>
    </w:p>
    <w:p w:rsidR="00597660" w:rsidRDefault="00597660" w:rsidP="00597660">
      <w:pPr>
        <w:rPr>
          <w:rFonts w:ascii="PortLligatSlab-Regular" w:hAnsi="PortLligatSlab-Regular" w:cs="PortLligatSlab-Regular"/>
          <w:sz w:val="24"/>
          <w:szCs w:val="24"/>
        </w:rPr>
      </w:pPr>
      <w:r>
        <w:rPr>
          <w:rFonts w:ascii="PortLligatSlab-Regular" w:hAnsi="PortLligatSlab-Regular" w:cs="PortLligatSlab-Regular"/>
          <w:sz w:val="24"/>
          <w:szCs w:val="24"/>
        </w:rPr>
        <w:t>1 CD skiva: Adagio: Albinoni – J.S. Ba</w:t>
      </w:r>
      <w:r w:rsidR="00B5433F">
        <w:rPr>
          <w:rFonts w:ascii="PortLligatSlab-Regular" w:hAnsi="PortLligatSlab-Regular" w:cs="PortLligatSlab-Regular"/>
          <w:sz w:val="24"/>
          <w:szCs w:val="24"/>
        </w:rPr>
        <w:t>c</w:t>
      </w:r>
      <w:r>
        <w:rPr>
          <w:rFonts w:ascii="PortLligatSlab-Regular" w:hAnsi="PortLligatSlab-Regular" w:cs="PortLligatSlab-Regular"/>
          <w:sz w:val="24"/>
          <w:szCs w:val="24"/>
        </w:rPr>
        <w:t>h – A. Marcello Mozart etc.</w:t>
      </w:r>
    </w:p>
    <w:p w:rsidR="00597660" w:rsidRPr="00B5433F" w:rsidRDefault="00597660" w:rsidP="00597660">
      <w:pPr>
        <w:rPr>
          <w:rFonts w:ascii="PortLligatSlab-Regular" w:hAnsi="PortLligatSlab-Regular" w:cs="PortLligatSlab-Regular"/>
          <w:color w:val="92D050"/>
          <w:sz w:val="24"/>
          <w:szCs w:val="24"/>
        </w:rPr>
      </w:pPr>
      <w:r>
        <w:rPr>
          <w:rFonts w:ascii="PortLligatSlab-Regular" w:hAnsi="PortLligatSlab-Regular" w:cs="PortLligatSlab-Regular"/>
          <w:sz w:val="24"/>
          <w:szCs w:val="24"/>
        </w:rPr>
        <w:t xml:space="preserve">1 </w:t>
      </w:r>
      <w:r w:rsidR="00B5433F">
        <w:rPr>
          <w:rFonts w:ascii="PortLligatSlab-Regular" w:hAnsi="PortLligatSlab-Regular" w:cs="PortLligatSlab-Regular"/>
          <w:sz w:val="24"/>
          <w:szCs w:val="24"/>
        </w:rPr>
        <w:t>bok</w:t>
      </w:r>
      <w:r>
        <w:rPr>
          <w:rFonts w:ascii="PortLligatSlab-Regular" w:hAnsi="PortLligatSlab-Regular" w:cs="PortLligatSlab-Regular"/>
          <w:sz w:val="24"/>
          <w:szCs w:val="24"/>
        </w:rPr>
        <w:t xml:space="preserve">: </w:t>
      </w:r>
      <w:r w:rsidRPr="00B5433F">
        <w:rPr>
          <w:rFonts w:ascii="PortLligatSlab-Regular" w:hAnsi="PortLligatSlab-Regular" w:cs="PortLligatSlab-Regular"/>
          <w:color w:val="92D050"/>
          <w:sz w:val="24"/>
          <w:szCs w:val="24"/>
        </w:rPr>
        <w:t>när klassen berörs av dödsfall</w:t>
      </w:r>
    </w:p>
    <w:p w:rsidR="00597660" w:rsidRPr="00B5433F" w:rsidRDefault="00597660" w:rsidP="00597660">
      <w:pPr>
        <w:rPr>
          <w:rFonts w:ascii="PortLligatSlab-Regular" w:hAnsi="PortLligatSlab-Regular" w:cs="PortLligatSlab-Regular"/>
          <w:color w:val="92D050"/>
          <w:sz w:val="24"/>
          <w:szCs w:val="24"/>
        </w:rPr>
      </w:pPr>
      <w:r>
        <w:rPr>
          <w:rFonts w:ascii="PortLligatSlab-Regular" w:hAnsi="PortLligatSlab-Regular" w:cs="PortLligatSlab-Regular"/>
          <w:sz w:val="24"/>
          <w:szCs w:val="24"/>
        </w:rPr>
        <w:t xml:space="preserve">1 häfte </w:t>
      </w:r>
      <w:r w:rsidRPr="00B5433F">
        <w:rPr>
          <w:rFonts w:ascii="PortLligatSlab-Regular" w:hAnsi="PortLligatSlab-Regular" w:cs="PortLligatSlab-Regular"/>
          <w:color w:val="92D050"/>
          <w:sz w:val="24"/>
          <w:szCs w:val="24"/>
        </w:rPr>
        <w:t>Om krisberedskap och krishantering i skolan</w:t>
      </w:r>
    </w:p>
    <w:p w:rsidR="00597660" w:rsidRPr="00B5433F" w:rsidRDefault="00597660" w:rsidP="00597660">
      <w:pPr>
        <w:rPr>
          <w:rFonts w:ascii="PortLligatSlab-Regular" w:hAnsi="PortLligatSlab-Regular" w:cs="PortLligatSlab-Regular"/>
          <w:color w:val="92D050"/>
          <w:sz w:val="24"/>
          <w:szCs w:val="24"/>
        </w:rPr>
      </w:pPr>
      <w:r>
        <w:rPr>
          <w:rFonts w:ascii="PortLligatSlab-Regular" w:hAnsi="PortLligatSlab-Regular" w:cs="PortLligatSlab-Regular"/>
          <w:sz w:val="24"/>
          <w:szCs w:val="24"/>
        </w:rPr>
        <w:t xml:space="preserve">1 </w:t>
      </w:r>
      <w:r w:rsidR="00B5433F">
        <w:rPr>
          <w:rFonts w:ascii="PortLligatSlab-Regular" w:hAnsi="PortLligatSlab-Regular" w:cs="PortLligatSlab-Regular"/>
          <w:sz w:val="24"/>
          <w:szCs w:val="24"/>
        </w:rPr>
        <w:t>bok</w:t>
      </w:r>
      <w:r>
        <w:rPr>
          <w:rFonts w:ascii="PortLligatSlab-Regular" w:hAnsi="PortLligatSlab-Regular" w:cs="PortLligatSlab-Regular"/>
          <w:sz w:val="24"/>
          <w:szCs w:val="24"/>
        </w:rPr>
        <w:t xml:space="preserve"> </w:t>
      </w:r>
      <w:r w:rsidRPr="00B5433F">
        <w:rPr>
          <w:rFonts w:ascii="PortLligatSlab-Regular" w:hAnsi="PortLligatSlab-Regular" w:cs="PortLligatSlab-Regular"/>
          <w:color w:val="92D050"/>
          <w:sz w:val="24"/>
          <w:szCs w:val="24"/>
        </w:rPr>
        <w:t>Sorgebearbetning i skolan</w:t>
      </w:r>
    </w:p>
    <w:p w:rsidR="00597660" w:rsidRDefault="00597660" w:rsidP="00597660">
      <w:pPr>
        <w:autoSpaceDE w:val="0"/>
        <w:autoSpaceDN w:val="0"/>
        <w:adjustRightInd w:val="0"/>
        <w:spacing w:after="0" w:line="240" w:lineRule="auto"/>
        <w:rPr>
          <w:rFonts w:ascii="PortLligatSlab-Regular" w:hAnsi="PortLligatSlab-Regular" w:cs="PortLligatSlab-Regular"/>
          <w:sz w:val="28"/>
          <w:szCs w:val="28"/>
        </w:rPr>
      </w:pPr>
    </w:p>
    <w:p w:rsidR="00F74286" w:rsidRDefault="00F74286" w:rsidP="00EB0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74286" w:rsidRDefault="00F74286" w:rsidP="00EB0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74286" w:rsidRDefault="00F74286" w:rsidP="00EB03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LligatSlab-Regular"/>
          <w:b/>
          <w:color w:val="C45911" w:themeColor="accent2" w:themeShade="BF"/>
          <w:sz w:val="32"/>
          <w:szCs w:val="32"/>
        </w:rPr>
      </w:pPr>
    </w:p>
    <w:p w:rsidR="00F74286" w:rsidRDefault="00F74286" w:rsidP="00E513E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F74286" w:rsidRDefault="00F74286" w:rsidP="00E513E8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F74286" w:rsidRDefault="00F74286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74286" w:rsidRDefault="00F74286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74286" w:rsidRDefault="00F74286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96E7B" w:rsidRDefault="00196E7B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96E7B" w:rsidRDefault="00196E7B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Bilaga 1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Vanliga krisreaktioner.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kris är en normal reaktion på en onormal situation. I en psy</w:t>
      </w:r>
      <w:r w:rsidR="004210F9">
        <w:rPr>
          <w:rFonts w:ascii="Times-Roman" w:hAnsi="Times-Roman" w:cs="Times-Roman"/>
          <w:sz w:val="24"/>
          <w:szCs w:val="24"/>
        </w:rPr>
        <w:t xml:space="preserve">kisk kris befinner man sig i en </w:t>
      </w:r>
      <w:r>
        <w:rPr>
          <w:rFonts w:ascii="Times-Roman" w:hAnsi="Times-Roman" w:cs="Times-Roman"/>
          <w:sz w:val="24"/>
          <w:szCs w:val="24"/>
        </w:rPr>
        <w:t xml:space="preserve">sådan situation att tidigare erfarenheter och inlärda reaktionssätt </w:t>
      </w:r>
      <w:r w:rsidR="004210F9">
        <w:rPr>
          <w:rFonts w:ascii="Times-Roman" w:hAnsi="Times-Roman" w:cs="Times-Roman"/>
          <w:sz w:val="24"/>
          <w:szCs w:val="24"/>
        </w:rPr>
        <w:t xml:space="preserve">inte räcker till för att förstå </w:t>
      </w:r>
      <w:r>
        <w:rPr>
          <w:rFonts w:ascii="Times-Roman" w:hAnsi="Times-Roman" w:cs="Times-Roman"/>
          <w:sz w:val="24"/>
          <w:szCs w:val="24"/>
        </w:rPr>
        <w:t>och bemästra den aktuella situationen.</w:t>
      </w:r>
    </w:p>
    <w:p w:rsidR="004210F9" w:rsidRDefault="004210F9" w:rsidP="00E513E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Vanliga krisreaktioner efter olyckor och andra allvarliga händelser/tillbud är:</w:t>
      </w:r>
    </w:p>
    <w:p w:rsidR="004210F9" w:rsidRDefault="004210F9" w:rsidP="00E513E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Ångest och rädsla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Återupplevande av påträngande minnen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Sömnstörningar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Skuldkänslor och självförebråelser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Sorgsenhet, längtan och saknad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Irritation och ilska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Störningar i relationer till andra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Depression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Kroppsliga smärtor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Likgiltighet (skenbar)</w:t>
      </w:r>
    </w:p>
    <w:p w:rsidR="004210F9" w:rsidRDefault="004210F9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513E8" w:rsidRPr="004210F9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4210F9">
        <w:rPr>
          <w:rFonts w:ascii="Helvetica" w:hAnsi="Helvetica" w:cs="Helvetica"/>
          <w:i/>
          <w:sz w:val="24"/>
          <w:szCs w:val="24"/>
        </w:rPr>
        <w:t>Chocktillstånd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Chocktillståndet (akutfas) varar från det </w:t>
      </w:r>
      <w:r w:rsidR="004210F9">
        <w:rPr>
          <w:rFonts w:ascii="Times-Roman" w:hAnsi="Times-Roman" w:cs="Times-Roman"/>
          <w:sz w:val="24"/>
          <w:szCs w:val="24"/>
        </w:rPr>
        <w:t xml:space="preserve">att </w:t>
      </w:r>
      <w:r>
        <w:rPr>
          <w:rFonts w:ascii="Times-Roman" w:hAnsi="Times-Roman" w:cs="Times-Roman"/>
          <w:sz w:val="24"/>
          <w:szCs w:val="24"/>
        </w:rPr>
        <w:t>olyckan inträffar och u</w:t>
      </w:r>
      <w:r w:rsidR="004210F9">
        <w:rPr>
          <w:rFonts w:ascii="Times-Roman" w:hAnsi="Times-Roman" w:cs="Times-Roman"/>
          <w:sz w:val="24"/>
          <w:szCs w:val="24"/>
        </w:rPr>
        <w:t xml:space="preserve">pp till ett par dygn. Människor </w:t>
      </w:r>
      <w:r>
        <w:rPr>
          <w:rFonts w:ascii="Times-Roman" w:hAnsi="Times-Roman" w:cs="Times-Roman"/>
          <w:sz w:val="24"/>
          <w:szCs w:val="24"/>
        </w:rPr>
        <w:t>i chock kan inte styra sitt medvetna tänkande. Yttre tecken på chocktil</w:t>
      </w:r>
      <w:r w:rsidR="004210F9">
        <w:rPr>
          <w:rFonts w:ascii="Times-Roman" w:hAnsi="Times-Roman" w:cs="Times-Roman"/>
          <w:sz w:val="24"/>
          <w:szCs w:val="24"/>
        </w:rPr>
        <w:t xml:space="preserve">lstånd är t.ex. bristen på </w:t>
      </w:r>
      <w:r>
        <w:rPr>
          <w:rFonts w:ascii="Times-Roman" w:hAnsi="Times-Roman" w:cs="Times-Roman"/>
          <w:sz w:val="24"/>
          <w:szCs w:val="24"/>
        </w:rPr>
        <w:t>synliga känsloreaktioner, tom blick, entonig röst, stelt ansikte</w:t>
      </w:r>
      <w:r w:rsidR="004210F9">
        <w:rPr>
          <w:rFonts w:ascii="Times-Roman" w:hAnsi="Times-Roman" w:cs="Times-Roman"/>
          <w:sz w:val="24"/>
          <w:szCs w:val="24"/>
        </w:rPr>
        <w:t xml:space="preserve"> och avsaknad av tårar. Bristen </w:t>
      </w:r>
      <w:r>
        <w:rPr>
          <w:rFonts w:ascii="Times-Roman" w:hAnsi="Times-Roman" w:cs="Times-Roman"/>
          <w:sz w:val="24"/>
          <w:szCs w:val="24"/>
        </w:rPr>
        <w:t>på reaktionsyttringar kan vara farlig om den varar länge. Störst</w:t>
      </w:r>
      <w:r w:rsidR="004210F9">
        <w:rPr>
          <w:rFonts w:ascii="Times-Roman" w:hAnsi="Times-Roman" w:cs="Times-Roman"/>
          <w:sz w:val="24"/>
          <w:szCs w:val="24"/>
        </w:rPr>
        <w:t xml:space="preserve"> risk löper den som varken vill </w:t>
      </w:r>
      <w:r>
        <w:rPr>
          <w:rFonts w:ascii="Times-Roman" w:hAnsi="Times-Roman" w:cs="Times-Roman"/>
          <w:sz w:val="24"/>
          <w:szCs w:val="24"/>
        </w:rPr>
        <w:t>prata om vad som hänt eller om sina upplevelser. Reaktionen måste släppas fram och till</w:t>
      </w:r>
      <w:r w:rsidR="004210F9">
        <w:rPr>
          <w:rFonts w:ascii="Times-Roman" w:hAnsi="Times-Roman" w:cs="Times-Roman"/>
          <w:sz w:val="24"/>
          <w:szCs w:val="24"/>
        </w:rPr>
        <w:t xml:space="preserve"> det </w:t>
      </w:r>
      <w:r>
        <w:rPr>
          <w:rFonts w:ascii="Times-Roman" w:hAnsi="Times-Roman" w:cs="Times-Roman"/>
          <w:sz w:val="24"/>
          <w:szCs w:val="24"/>
        </w:rPr>
        <w:t>behövs hjälp. Gråten är ett positivt tecken på att chocktillståndet börjar släppa.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Chocktillståndet avlöses av en reaktionsfas (mellanfas). Den innehåller så småningom</w:t>
      </w:r>
      <w:r w:rsidR="004210F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bearbetning av den smärtsamma händelsen. I början kanske de</w:t>
      </w:r>
      <w:r w:rsidR="004210F9">
        <w:rPr>
          <w:rFonts w:ascii="Times-Roman" w:hAnsi="Times-Roman" w:cs="Times-Roman"/>
          <w:sz w:val="24"/>
          <w:szCs w:val="24"/>
        </w:rPr>
        <w:t xml:space="preserve">n drabbade tar till sig det som </w:t>
      </w:r>
      <w:r>
        <w:rPr>
          <w:rFonts w:ascii="Times-Roman" w:hAnsi="Times-Roman" w:cs="Times-Roman"/>
          <w:sz w:val="24"/>
          <w:szCs w:val="24"/>
        </w:rPr>
        <w:t xml:space="preserve">inte upplevs som farligt, kanske ändrar han/hon verkligheten så </w:t>
      </w:r>
      <w:r w:rsidR="004210F9">
        <w:rPr>
          <w:rFonts w:ascii="Times-Roman" w:hAnsi="Times-Roman" w:cs="Times-Roman"/>
          <w:sz w:val="24"/>
          <w:szCs w:val="24"/>
        </w:rPr>
        <w:t xml:space="preserve">att den blir uthärdlig steg för </w:t>
      </w:r>
      <w:r>
        <w:rPr>
          <w:rFonts w:ascii="Times-Roman" w:hAnsi="Times-Roman" w:cs="Times-Roman"/>
          <w:sz w:val="24"/>
          <w:szCs w:val="24"/>
        </w:rPr>
        <w:t>steg, en slags försvarsmekanism. Bearbetningen av en smärtsam händel</w:t>
      </w:r>
      <w:r w:rsidR="004210F9">
        <w:rPr>
          <w:rFonts w:ascii="Times-Roman" w:hAnsi="Times-Roman" w:cs="Times-Roman"/>
          <w:sz w:val="24"/>
          <w:szCs w:val="24"/>
        </w:rPr>
        <w:t xml:space="preserve">se kan pågå under en </w:t>
      </w:r>
      <w:r>
        <w:rPr>
          <w:rFonts w:ascii="Times-Roman" w:hAnsi="Times-Roman" w:cs="Times-Roman"/>
          <w:sz w:val="24"/>
          <w:szCs w:val="24"/>
        </w:rPr>
        <w:t>lång tid, från flera veckor upp till ett år. Efter bearbetningen kommer den fas som kallas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nyorienteringsfasen vilket innebär att den drabbade börjar se framåt; återvänder till livet.</w:t>
      </w:r>
    </w:p>
    <w:p w:rsidR="004210F9" w:rsidRDefault="004210F9" w:rsidP="00E513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13E8" w:rsidRPr="004210F9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4"/>
          <w:szCs w:val="24"/>
        </w:rPr>
      </w:pPr>
      <w:r w:rsidRPr="004210F9">
        <w:rPr>
          <w:rFonts w:ascii="Helvetica" w:hAnsi="Helvetica" w:cs="Helvetica"/>
          <w:i/>
          <w:sz w:val="24"/>
          <w:szCs w:val="24"/>
        </w:rPr>
        <w:t>Psykologisk debriefing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Psykologisk debriefing är en strukturerad genomgång av en kri</w:t>
      </w:r>
      <w:r w:rsidR="004210F9">
        <w:rPr>
          <w:rFonts w:ascii="Times-Roman" w:hAnsi="Times-Roman" w:cs="Times-Roman"/>
          <w:sz w:val="24"/>
          <w:szCs w:val="24"/>
        </w:rPr>
        <w:t xml:space="preserve">tisk/traumatisk händelse. Syfte </w:t>
      </w:r>
      <w:r>
        <w:rPr>
          <w:rFonts w:ascii="Times-Roman" w:hAnsi="Times-Roman" w:cs="Times-Roman"/>
          <w:sz w:val="24"/>
          <w:szCs w:val="24"/>
        </w:rPr>
        <w:t>med debriefing är att på ett tidigt stadium titta bakå</w:t>
      </w:r>
      <w:r w:rsidR="004210F9">
        <w:rPr>
          <w:rFonts w:ascii="Times-Roman" w:hAnsi="Times-Roman" w:cs="Times-Roman"/>
          <w:sz w:val="24"/>
          <w:szCs w:val="24"/>
        </w:rPr>
        <w:t xml:space="preserve">t för att bearbeta den uppkomna </w:t>
      </w:r>
      <w:r>
        <w:rPr>
          <w:rFonts w:ascii="Times-Roman" w:hAnsi="Times-Roman" w:cs="Times-Roman"/>
          <w:sz w:val="24"/>
          <w:szCs w:val="24"/>
        </w:rPr>
        <w:t>situationen för att sedan kunna gå vidare. Bakgrundsfakt</w:t>
      </w:r>
      <w:r w:rsidR="004210F9">
        <w:rPr>
          <w:rFonts w:ascii="Times-Roman" w:hAnsi="Times-Roman" w:cs="Times-Roman"/>
          <w:sz w:val="24"/>
          <w:szCs w:val="24"/>
        </w:rPr>
        <w:t xml:space="preserve">a, händelseförlopp, känslor och </w:t>
      </w:r>
      <w:r>
        <w:rPr>
          <w:rFonts w:ascii="Times-Roman" w:hAnsi="Times-Roman" w:cs="Times-Roman"/>
          <w:sz w:val="24"/>
          <w:szCs w:val="24"/>
        </w:rPr>
        <w:t>tankar omkring de</w:t>
      </w:r>
      <w:r w:rsidR="004210F9">
        <w:rPr>
          <w:rFonts w:ascii="Times-Roman" w:hAnsi="Times-Roman" w:cs="Times-Roman"/>
          <w:sz w:val="24"/>
          <w:szCs w:val="24"/>
        </w:rPr>
        <w:t xml:space="preserve">t inträffade </w:t>
      </w:r>
      <w:r>
        <w:rPr>
          <w:rFonts w:ascii="Times-Roman" w:hAnsi="Times-Roman" w:cs="Times-Roman"/>
          <w:sz w:val="24"/>
          <w:szCs w:val="24"/>
        </w:rPr>
        <w:t>lyfts fram i debriefings</w:t>
      </w:r>
      <w:r w:rsidR="004210F9">
        <w:rPr>
          <w:rFonts w:ascii="Times-Roman" w:hAnsi="Times-Roman" w:cs="Times-Roman"/>
          <w:sz w:val="24"/>
          <w:szCs w:val="24"/>
        </w:rPr>
        <w:t xml:space="preserve">amtalen. Debriefing skall helst </w:t>
      </w:r>
      <w:r>
        <w:rPr>
          <w:rFonts w:ascii="Times-Roman" w:hAnsi="Times-Roman" w:cs="Times-Roman"/>
          <w:sz w:val="24"/>
          <w:szCs w:val="24"/>
        </w:rPr>
        <w:t>genomföras 72 timmar från det att olyckshändelsen har i</w:t>
      </w:r>
      <w:r w:rsidR="004210F9">
        <w:rPr>
          <w:rFonts w:ascii="Times-Roman" w:hAnsi="Times-Roman" w:cs="Times-Roman"/>
          <w:sz w:val="24"/>
          <w:szCs w:val="24"/>
        </w:rPr>
        <w:t>nträffat. Alla som varit med om händelsen bör delta</w:t>
      </w:r>
      <w:r>
        <w:rPr>
          <w:rFonts w:ascii="Times-Roman" w:hAnsi="Times-Roman" w:cs="Times-Roman"/>
          <w:sz w:val="24"/>
          <w:szCs w:val="24"/>
        </w:rPr>
        <w:t xml:space="preserve"> i en debriefinggrupp.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Den som leder en sådan grupp skall inte själv ha varit inblanda</w:t>
      </w:r>
      <w:r w:rsidR="004210F9">
        <w:rPr>
          <w:rFonts w:ascii="Times-Roman" w:hAnsi="Times-Roman" w:cs="Times-Roman"/>
          <w:sz w:val="24"/>
          <w:szCs w:val="24"/>
        </w:rPr>
        <w:t xml:space="preserve">d i händelsen och helst vara en </w:t>
      </w:r>
      <w:r>
        <w:rPr>
          <w:rFonts w:ascii="Times-Roman" w:hAnsi="Times-Roman" w:cs="Times-Roman"/>
          <w:sz w:val="24"/>
          <w:szCs w:val="24"/>
        </w:rPr>
        <w:t>person med erfarenhet av psykologisk debriefing.</w:t>
      </w:r>
    </w:p>
    <w:p w:rsidR="00932727" w:rsidRDefault="00932727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97660" w:rsidRDefault="00597660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97660" w:rsidRDefault="00597660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97660" w:rsidRDefault="00597660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97660" w:rsidRDefault="00597660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Bilaga 2</w:t>
      </w:r>
    </w:p>
    <w:p w:rsidR="00597660" w:rsidRDefault="00597660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Strukturerat klassrumssamtal.</w:t>
      </w:r>
    </w:p>
    <w:p w:rsidR="00597660" w:rsidRDefault="00597660" w:rsidP="00E513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Efter en svår händelse är det bra att genomföra ett struktu</w:t>
      </w:r>
      <w:r w:rsidR="00932727">
        <w:rPr>
          <w:rFonts w:ascii="Times-Roman" w:hAnsi="Times-Roman" w:cs="Times-Roman"/>
          <w:sz w:val="24"/>
          <w:szCs w:val="24"/>
        </w:rPr>
        <w:t xml:space="preserve">rerat klassrumssamtal. Samtalet </w:t>
      </w:r>
      <w:r>
        <w:rPr>
          <w:rFonts w:ascii="Times-Roman" w:hAnsi="Times-Roman" w:cs="Times-Roman"/>
          <w:sz w:val="24"/>
          <w:szCs w:val="24"/>
        </w:rPr>
        <w:t>hålls av två personer som är kända för eleverna. Reservera ordentligt</w:t>
      </w:r>
      <w:r w:rsidR="00932727">
        <w:rPr>
          <w:rFonts w:ascii="Times-Roman" w:hAnsi="Times-Roman" w:cs="Times-Roman"/>
          <w:sz w:val="24"/>
          <w:szCs w:val="24"/>
        </w:rPr>
        <w:t xml:space="preserve"> med tid och gör upp en </w:t>
      </w:r>
      <w:r>
        <w:rPr>
          <w:rFonts w:ascii="Times-Roman" w:hAnsi="Times-Roman" w:cs="Times-Roman"/>
          <w:sz w:val="24"/>
          <w:szCs w:val="24"/>
        </w:rPr>
        <w:t>plan för samtalet.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Syftet </w:t>
      </w:r>
      <w:r>
        <w:rPr>
          <w:rFonts w:ascii="Times-Roman" w:hAnsi="Times-Roman" w:cs="Times-Roman"/>
          <w:sz w:val="24"/>
          <w:szCs w:val="24"/>
        </w:rPr>
        <w:t>med samtalet ska vara att kartlägga vad som hänt, ge e</w:t>
      </w:r>
      <w:r w:rsidR="00932727">
        <w:rPr>
          <w:rFonts w:ascii="Times-Roman" w:hAnsi="Times-Roman" w:cs="Times-Roman"/>
          <w:sz w:val="24"/>
          <w:szCs w:val="24"/>
        </w:rPr>
        <w:t xml:space="preserve">leverna möjlighet att dela sina </w:t>
      </w:r>
      <w:r>
        <w:rPr>
          <w:rFonts w:ascii="Times-Roman" w:hAnsi="Times-Roman" w:cs="Times-Roman"/>
          <w:sz w:val="24"/>
          <w:szCs w:val="24"/>
        </w:rPr>
        <w:t>reaktioner med andra, berätta för dem att reaktionerna inte är o</w:t>
      </w:r>
      <w:r w:rsidR="00932727">
        <w:rPr>
          <w:rFonts w:ascii="Times-Roman" w:hAnsi="Times-Roman" w:cs="Times-Roman"/>
          <w:sz w:val="24"/>
          <w:szCs w:val="24"/>
        </w:rPr>
        <w:t xml:space="preserve">normala samt att hjälpa dem att </w:t>
      </w:r>
      <w:r>
        <w:rPr>
          <w:rFonts w:ascii="Times-Roman" w:hAnsi="Times-Roman" w:cs="Times-Roman"/>
          <w:sz w:val="24"/>
          <w:szCs w:val="24"/>
        </w:rPr>
        <w:t>stötta varandra.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Vid samtal med eleverna är det bra att ha en viss struktur: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Inledning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Faktadel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Tankar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Känslor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Avslutning</w:t>
      </w:r>
    </w:p>
    <w:p w:rsidR="00932727" w:rsidRDefault="00932727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  <w:r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>1 Inledning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Berätta vad som har hänt så konkret som möjligt. Betona </w:t>
      </w:r>
      <w:r w:rsidR="00932727">
        <w:rPr>
          <w:rFonts w:ascii="Times-Roman" w:hAnsi="Times-Roman" w:cs="Times-Roman"/>
          <w:sz w:val="24"/>
          <w:szCs w:val="24"/>
        </w:rPr>
        <w:t xml:space="preserve">att det kommer många reaktioner </w:t>
      </w:r>
      <w:r>
        <w:rPr>
          <w:rFonts w:ascii="Times-Roman" w:hAnsi="Times-Roman" w:cs="Times-Roman"/>
          <w:sz w:val="24"/>
          <w:szCs w:val="24"/>
        </w:rPr>
        <w:t>och intryck när någon dör och att det är naturligt och viktigt a</w:t>
      </w:r>
      <w:r w:rsidR="00932727">
        <w:rPr>
          <w:rFonts w:ascii="Times-Roman" w:hAnsi="Times-Roman" w:cs="Times-Roman"/>
          <w:sz w:val="24"/>
          <w:szCs w:val="24"/>
        </w:rPr>
        <w:t xml:space="preserve">tt prata om det som hänt och ge </w:t>
      </w:r>
      <w:r>
        <w:rPr>
          <w:rFonts w:ascii="Times-Roman" w:hAnsi="Times-Roman" w:cs="Times-Roman"/>
          <w:sz w:val="24"/>
          <w:szCs w:val="24"/>
        </w:rPr>
        <w:t>uttryck för sina känslor. Det är viktigt för det hjälper oss att förstå det som har hänt.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OBS! Alla kamrater hade kanske inte goda relationer med den avlidne.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Dur bör förmedla några regler för samtalet som innebär: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Man får inte berätta för andra utanför klassen vad klasskamrater har tänkt, känt och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upplevt.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Ingen får efteråt kritiseras eller retas för vad han/hon har sagt eller reagerat.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vem som helst kan tala för sig själv men inte för någon annan.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Ingen måste säga något högt i klassen bortsett från att </w:t>
      </w:r>
      <w:r w:rsidR="00932727">
        <w:rPr>
          <w:rFonts w:ascii="Times-Roman" w:hAnsi="Times-Roman" w:cs="Times-Roman"/>
          <w:sz w:val="24"/>
          <w:szCs w:val="24"/>
        </w:rPr>
        <w:t xml:space="preserve">alla ska berätta om hur de fått </w:t>
      </w:r>
      <w:r>
        <w:rPr>
          <w:rFonts w:ascii="Times-Roman" w:hAnsi="Times-Roman" w:cs="Times-Roman"/>
          <w:sz w:val="24"/>
          <w:szCs w:val="24"/>
        </w:rPr>
        <w:t>reda på vad som skett.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2 Fakta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Hur eleverna fått veta om vad som hänt och när. Det</w:t>
      </w:r>
      <w:r w:rsidR="00932727">
        <w:rPr>
          <w:rFonts w:ascii="Times-Roman" w:hAnsi="Times-Roman" w:cs="Times-Roman"/>
          <w:sz w:val="24"/>
          <w:szCs w:val="24"/>
        </w:rPr>
        <w:t xml:space="preserve">ta skapar en helhet. De som vet </w:t>
      </w:r>
      <w:r>
        <w:rPr>
          <w:rFonts w:ascii="Times-Roman" w:hAnsi="Times-Roman" w:cs="Times-Roman"/>
          <w:sz w:val="24"/>
          <w:szCs w:val="24"/>
        </w:rPr>
        <w:t>mycket kan dela med sig till sina kamrater.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Framförallt får man här tillfälle att rätta till missförstånd och man kan förhindra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ryktesspridning.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Några är kanske mer drabbade än andra. Om det inträffat en ol</w:t>
      </w:r>
      <w:r w:rsidR="00932727">
        <w:rPr>
          <w:rFonts w:ascii="Times-Roman" w:hAnsi="Times-Roman" w:cs="Times-Roman"/>
          <w:sz w:val="24"/>
          <w:szCs w:val="24"/>
        </w:rPr>
        <w:t xml:space="preserve">ycka kan de T.ex. har varit </w:t>
      </w:r>
      <w:r>
        <w:rPr>
          <w:rFonts w:ascii="Times-Roman" w:hAnsi="Times-Roman" w:cs="Times-Roman"/>
          <w:sz w:val="24"/>
          <w:szCs w:val="24"/>
        </w:rPr>
        <w:t xml:space="preserve">vittne till den. Det är inte säkert att eleverna då spontant talar </w:t>
      </w:r>
      <w:r w:rsidR="00932727">
        <w:rPr>
          <w:rFonts w:ascii="Times-Roman" w:hAnsi="Times-Roman" w:cs="Times-Roman"/>
          <w:sz w:val="24"/>
          <w:szCs w:val="24"/>
        </w:rPr>
        <w:t xml:space="preserve">om sina tankar och känslor, men </w:t>
      </w:r>
      <w:r>
        <w:rPr>
          <w:rFonts w:ascii="Times-Roman" w:hAnsi="Times-Roman" w:cs="Times-Roman"/>
          <w:sz w:val="24"/>
          <w:szCs w:val="24"/>
        </w:rPr>
        <w:t>genom att ställa direkta frågor kan man få fram deras rektioner. Vid en bussolycka kan man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T.ex. Fråga ”var det någon av er som hörde honom skrika när han blev påkörd av bussen?”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3 Tankar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Genom att fråga eleverna vilka tankar de hade när de fick höra </w:t>
      </w:r>
      <w:r w:rsidR="00932727">
        <w:rPr>
          <w:rFonts w:ascii="Times-Roman" w:hAnsi="Times-Roman" w:cs="Times-Roman"/>
          <w:sz w:val="24"/>
          <w:szCs w:val="24"/>
        </w:rPr>
        <w:t xml:space="preserve">talas om det inträffade får man </w:t>
      </w:r>
      <w:r>
        <w:rPr>
          <w:rFonts w:ascii="Times-Roman" w:hAnsi="Times-Roman" w:cs="Times-Roman"/>
          <w:sz w:val="24"/>
          <w:szCs w:val="24"/>
        </w:rPr>
        <w:t>ofta svar på deras reaktioner och intryck.</w:t>
      </w: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F500BE" w:rsidRDefault="00F500BE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196E7B" w:rsidRDefault="00196E7B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196E7B" w:rsidRDefault="00196E7B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196E7B" w:rsidRDefault="00196E7B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4 Känslor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Det är viktigt att tänka sig om vilka frågor man ställer så att man inte bromsar samtalet.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Undvik frågor som ”vad kände du?”. Fråga istället ”vad var värst för dig?”. Ta hjälp av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klassen eller gruppen genom att säga ”är det någon annan som r</w:t>
      </w:r>
      <w:r w:rsidR="00932727">
        <w:rPr>
          <w:rFonts w:ascii="Times-Roman" w:hAnsi="Times-Roman" w:cs="Times-Roman"/>
          <w:sz w:val="24"/>
          <w:szCs w:val="24"/>
        </w:rPr>
        <w:t xml:space="preserve">eagerat på samma sätt” istället </w:t>
      </w:r>
      <w:r>
        <w:rPr>
          <w:rFonts w:ascii="Times-Roman" w:hAnsi="Times-Roman" w:cs="Times-Roman"/>
          <w:sz w:val="24"/>
          <w:szCs w:val="24"/>
        </w:rPr>
        <w:t>för att säga ” det är normalt att regera så”. Det är viktigt för</w:t>
      </w:r>
      <w:r w:rsidR="00932727">
        <w:rPr>
          <w:rFonts w:ascii="Times-Roman" w:hAnsi="Times-Roman" w:cs="Times-Roman"/>
          <w:sz w:val="24"/>
          <w:szCs w:val="24"/>
        </w:rPr>
        <w:t xml:space="preserve"> eleverna att se att de i många </w:t>
      </w:r>
      <w:r>
        <w:rPr>
          <w:rFonts w:ascii="Times-Roman" w:hAnsi="Times-Roman" w:cs="Times-Roman"/>
          <w:sz w:val="24"/>
          <w:szCs w:val="24"/>
        </w:rPr>
        <w:t>avseende reagerat på likartat sätt.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Låt eleverna använda olika uttrycksmedel som t ex att skriva och rita/måla.</w:t>
      </w:r>
    </w:p>
    <w:p w:rsidR="00932727" w:rsidRDefault="00932727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</w:pP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8"/>
          <w:szCs w:val="28"/>
        </w:rPr>
        <w:t xml:space="preserve">5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Avslutning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Samla ihop intrycken.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Påpeka likheter, känslor och reaktioner. Betona det normala</w:t>
      </w:r>
      <w:r w:rsidR="00932727">
        <w:rPr>
          <w:rFonts w:ascii="Times-Roman" w:hAnsi="Times-Roman" w:cs="Times-Roman"/>
          <w:sz w:val="24"/>
          <w:szCs w:val="24"/>
        </w:rPr>
        <w:t xml:space="preserve"> i reaktionerna. Man måste inte </w:t>
      </w:r>
      <w:r>
        <w:rPr>
          <w:rFonts w:ascii="Times-Roman" w:hAnsi="Times-Roman" w:cs="Times-Roman"/>
          <w:sz w:val="24"/>
          <w:szCs w:val="24"/>
        </w:rPr>
        <w:t>reagera på ett särskilt sätt för att vara normal.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Förbered eleverna på kommande reaktioner som svårigheter att koncentrera sig etc.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Rekommendera eleverna att samtala med föräldrar och kamrater. Ge eleverna ytt</w:t>
      </w:r>
      <w:r w:rsidR="00932727">
        <w:rPr>
          <w:rFonts w:ascii="Times-Roman" w:hAnsi="Times-Roman" w:cs="Times-Roman"/>
          <w:sz w:val="24"/>
          <w:szCs w:val="24"/>
        </w:rPr>
        <w:t xml:space="preserve">erligare en </w:t>
      </w:r>
      <w:r>
        <w:rPr>
          <w:rFonts w:ascii="Times-Roman" w:hAnsi="Times-Roman" w:cs="Times-Roman"/>
          <w:sz w:val="24"/>
          <w:szCs w:val="24"/>
        </w:rPr>
        <w:t>chans att komma med egna frågor och funderingar.</w:t>
      </w:r>
    </w:p>
    <w:p w:rsidR="00E513E8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Uppmana eleverna att ta kontakt med dig om de behöver samtala ytterligare om vad som hänt.</w:t>
      </w:r>
    </w:p>
    <w:p w:rsidR="00EB0305" w:rsidRDefault="00E513E8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Planera för närmaste framtid.</w:t>
      </w:r>
    </w:p>
    <w:p w:rsidR="00932727" w:rsidRDefault="00932727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2727" w:rsidRDefault="00932727" w:rsidP="00E513E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932727" w:rsidSect="00B146AD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C45911" w:themeColor="accent2" w:themeShade="BF"/>
        <w:left w:val="single" w:sz="12" w:space="24" w:color="C45911" w:themeColor="accent2" w:themeShade="BF"/>
        <w:bottom w:val="single" w:sz="12" w:space="24" w:color="C45911" w:themeColor="accent2" w:themeShade="BF"/>
        <w:right w:val="single" w:sz="12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93" w:rsidRDefault="00E31993" w:rsidP="00F74286">
      <w:pPr>
        <w:spacing w:after="0" w:line="240" w:lineRule="auto"/>
      </w:pPr>
      <w:r>
        <w:separator/>
      </w:r>
    </w:p>
  </w:endnote>
  <w:endnote w:type="continuationSeparator" w:id="0">
    <w:p w:rsidR="00E31993" w:rsidRDefault="00E31993" w:rsidP="00F7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rtLligat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319064"/>
      <w:docPartObj>
        <w:docPartGallery w:val="Page Numbers (Bottom of Page)"/>
        <w:docPartUnique/>
      </w:docPartObj>
    </w:sdtPr>
    <w:sdtEndPr/>
    <w:sdtContent>
      <w:p w:rsidR="00E31993" w:rsidRDefault="00E3199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80">
          <w:rPr>
            <w:noProof/>
          </w:rPr>
          <w:t>21</w:t>
        </w:r>
        <w:r>
          <w:fldChar w:fldCharType="end"/>
        </w:r>
      </w:p>
    </w:sdtContent>
  </w:sdt>
  <w:p w:rsidR="00E31993" w:rsidRDefault="00E319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93" w:rsidRDefault="00E31993" w:rsidP="00F74286">
      <w:pPr>
        <w:spacing w:after="0" w:line="240" w:lineRule="auto"/>
      </w:pPr>
      <w:r>
        <w:separator/>
      </w:r>
    </w:p>
  </w:footnote>
  <w:footnote w:type="continuationSeparator" w:id="0">
    <w:p w:rsidR="00E31993" w:rsidRDefault="00E31993" w:rsidP="00F7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5F3"/>
    <w:multiLevelType w:val="hybridMultilevel"/>
    <w:tmpl w:val="AF1C3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2297"/>
    <w:multiLevelType w:val="hybridMultilevel"/>
    <w:tmpl w:val="9F7CDE7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5F07"/>
    <w:multiLevelType w:val="hybridMultilevel"/>
    <w:tmpl w:val="8248747C"/>
    <w:lvl w:ilvl="0" w:tplc="F3328F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1C18"/>
    <w:multiLevelType w:val="hybridMultilevel"/>
    <w:tmpl w:val="8E666F9E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691"/>
    <w:multiLevelType w:val="hybridMultilevel"/>
    <w:tmpl w:val="A11E8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EEE"/>
    <w:multiLevelType w:val="hybridMultilevel"/>
    <w:tmpl w:val="40E03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143F"/>
    <w:multiLevelType w:val="hybridMultilevel"/>
    <w:tmpl w:val="AEFEEFF6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2AD6"/>
    <w:multiLevelType w:val="hybridMultilevel"/>
    <w:tmpl w:val="5DB8F272"/>
    <w:lvl w:ilvl="0" w:tplc="F2FEBC8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B0164"/>
    <w:multiLevelType w:val="hybridMultilevel"/>
    <w:tmpl w:val="101C6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A5B4A"/>
    <w:multiLevelType w:val="hybridMultilevel"/>
    <w:tmpl w:val="08CA86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77429"/>
    <w:multiLevelType w:val="hybridMultilevel"/>
    <w:tmpl w:val="BE765F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E065962">
      <w:start w:val="6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C2523"/>
    <w:multiLevelType w:val="hybridMultilevel"/>
    <w:tmpl w:val="2CB44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4"/>
    <w:rsid w:val="0005692F"/>
    <w:rsid w:val="00062AE1"/>
    <w:rsid w:val="000D53B5"/>
    <w:rsid w:val="000E1B47"/>
    <w:rsid w:val="00111016"/>
    <w:rsid w:val="00175D95"/>
    <w:rsid w:val="00196E7B"/>
    <w:rsid w:val="001F1ACE"/>
    <w:rsid w:val="00251332"/>
    <w:rsid w:val="00300F19"/>
    <w:rsid w:val="00316408"/>
    <w:rsid w:val="00335609"/>
    <w:rsid w:val="003D0990"/>
    <w:rsid w:val="003F5B0E"/>
    <w:rsid w:val="004210F9"/>
    <w:rsid w:val="00450934"/>
    <w:rsid w:val="004C7E3C"/>
    <w:rsid w:val="0054020F"/>
    <w:rsid w:val="00597660"/>
    <w:rsid w:val="005F3304"/>
    <w:rsid w:val="00631301"/>
    <w:rsid w:val="00646A04"/>
    <w:rsid w:val="00701BE4"/>
    <w:rsid w:val="00762D80"/>
    <w:rsid w:val="007D7092"/>
    <w:rsid w:val="00885B37"/>
    <w:rsid w:val="008F393F"/>
    <w:rsid w:val="00917E9E"/>
    <w:rsid w:val="00932727"/>
    <w:rsid w:val="00936E3C"/>
    <w:rsid w:val="00937967"/>
    <w:rsid w:val="00996D7F"/>
    <w:rsid w:val="009C5C03"/>
    <w:rsid w:val="009F6EDA"/>
    <w:rsid w:val="00A80D5F"/>
    <w:rsid w:val="00B146AD"/>
    <w:rsid w:val="00B1774B"/>
    <w:rsid w:val="00B511F8"/>
    <w:rsid w:val="00B5433F"/>
    <w:rsid w:val="00B64DD8"/>
    <w:rsid w:val="00C057C8"/>
    <w:rsid w:val="00C126D3"/>
    <w:rsid w:val="00D06A63"/>
    <w:rsid w:val="00D571D0"/>
    <w:rsid w:val="00D57BE0"/>
    <w:rsid w:val="00D83254"/>
    <w:rsid w:val="00DB2037"/>
    <w:rsid w:val="00E04817"/>
    <w:rsid w:val="00E31993"/>
    <w:rsid w:val="00E513E8"/>
    <w:rsid w:val="00EB0305"/>
    <w:rsid w:val="00F500BE"/>
    <w:rsid w:val="00F74286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9023-1CB8-4700-A1C1-CEFC0AD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7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4020F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35609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7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4286"/>
  </w:style>
  <w:style w:type="paragraph" w:styleId="Sidfot">
    <w:name w:val="footer"/>
    <w:basedOn w:val="Normal"/>
    <w:link w:val="SidfotChar"/>
    <w:uiPriority w:val="99"/>
    <w:unhideWhenUsed/>
    <w:rsid w:val="00F7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4286"/>
  </w:style>
  <w:style w:type="paragraph" w:styleId="Ballongtext">
    <w:name w:val="Balloon Text"/>
    <w:basedOn w:val="Normal"/>
    <w:link w:val="BallongtextChar"/>
    <w:uiPriority w:val="99"/>
    <w:semiHidden/>
    <w:unhideWhenUsed/>
    <w:rsid w:val="00E0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FC35-53F7-4D66-8499-CECD515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3856</Words>
  <Characters>20437</Characters>
  <Application>Microsoft Office Word</Application>
  <DocSecurity>0</DocSecurity>
  <Lines>170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Marcks</dc:creator>
  <cp:keywords/>
  <dc:description/>
  <cp:lastModifiedBy>Claudia Marcks</cp:lastModifiedBy>
  <cp:revision>2</cp:revision>
  <cp:lastPrinted>2015-09-15T11:09:00Z</cp:lastPrinted>
  <dcterms:created xsi:type="dcterms:W3CDTF">2015-10-05T08:18:00Z</dcterms:created>
  <dcterms:modified xsi:type="dcterms:W3CDTF">2015-10-05T08:18:00Z</dcterms:modified>
</cp:coreProperties>
</file>